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9" w:rsidRPr="004F780B" w:rsidRDefault="001D3B79" w:rsidP="001D3B79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Formy sprawdzania wiedzy i umiejętności z chemii w klasach 7 – 8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Ocenie podlegają następujące formy aktywności ucznia:</w:t>
      </w:r>
    </w:p>
    <w:p w:rsidR="001D3B79" w:rsidRPr="004F780B" w:rsidRDefault="001D3B79" w:rsidP="001D3B79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sprawdziany wiadomości</w:t>
      </w:r>
    </w:p>
    <w:p w:rsidR="001D3B79" w:rsidRPr="004F780B" w:rsidRDefault="001D3B79" w:rsidP="001D3B79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kartkówki</w:t>
      </w:r>
    </w:p>
    <w:p w:rsidR="001D3B79" w:rsidRPr="004F780B" w:rsidRDefault="001D3B79" w:rsidP="001D3B79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odpowiedzi ustne </w:t>
      </w:r>
    </w:p>
    <w:p w:rsidR="001D3B79" w:rsidRPr="004F780B" w:rsidRDefault="001D3B79" w:rsidP="001D3B79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aktywność na lekcji</w:t>
      </w:r>
    </w:p>
    <w:p w:rsidR="001D3B79" w:rsidRPr="004F780B" w:rsidRDefault="001D3B79" w:rsidP="001D3B79">
      <w:pPr>
        <w:numPr>
          <w:ilvl w:val="0"/>
          <w:numId w:val="1"/>
        </w:numPr>
        <w:tabs>
          <w:tab w:val="clear" w:pos="720"/>
          <w:tab w:val="left" w:pos="724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konkursy z chemii 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Sprawdziany wiadomości: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Zapowiadane są z tygodniowym wyprzedzeniem. Informacja o sprawdzianie zanotowana jest wcześniej w dzienniku lekcyjnym. Sprawdzian poprzedza powtórzenie materiału nauczania. Sprawdziany wiadomości są obowiązkowe.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Kartkówki: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Mają na celu  sprawdzenie wiadomości i umiejętności z 3 ostatnich lekcji. Nie muszą być zapowiedziane. Czas trwania – 15 minut. 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Odpowiedź ustna: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Co najmniej jedna ocena w semestrze. Bez zapowiedzi. Podczas odpowiedzi obowiązuje znajomość zakresu materiału z 3 ostatnich lekcji, z wyjątkiem lekcji powtórzeniowych i sprawdzających, podczas których obowiązuje szerszy, ustalony wcześniej materiał (zwykle dotyczy on określonego działu). 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F780B">
        <w:rPr>
          <w:rFonts w:asciiTheme="minorHAnsi" w:hAnsiTheme="minorHAnsi" w:cstheme="minorHAnsi"/>
          <w:b/>
          <w:color w:val="000000" w:themeColor="text1"/>
        </w:rPr>
        <w:t>Aktywność ucznia: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Przez aktywność na lekcji rozumiemy: częste zgłaszanie się na lekcji i udzielanie poprawnych odpowiedzi, samodzielną pracę na lekcji, aktywną pracę w grupie/zespole/parze, wykonywanie dodatkowych zadań, przygotowanie środków dydaktycznych, </w:t>
      </w:r>
      <w:r w:rsidRPr="004F780B">
        <w:rPr>
          <w:rFonts w:asciiTheme="minorHAnsi" w:hAnsiTheme="minorHAnsi" w:cstheme="minorHAnsi"/>
          <w:color w:val="000000" w:themeColor="text1"/>
        </w:rPr>
        <w:t>posługiwanie się wiedzą w praktyce.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b/>
          <w:color w:val="000000" w:themeColor="text1"/>
        </w:rPr>
        <w:t>Zeszyt przedmiotowy: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Zeszyt do chemii prowadzony jest obowiązkowo. 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Nieprzygotowania do lekcji: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Zostają zgłoszone przez uczniów na początku lekcji (zaraz po sprawdzeniu obecności). Uczeń ma prawo do dwukrotnego w ciągu semestru zgłoszenia nieprzygotowania do lekcji. Każde następne zgłoszenie skutkuje wpisaniem uwagi w dzienniku lekcyjnym. Zgłoszenie nieprzygotowania zwalnia tylko np. z bieżącego pytania ustnego.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lastRenderedPageBreak/>
        <w:t>Procentowy system oceniania: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  <w:t>0% – 30%</w:t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4F780B">
        <w:rPr>
          <w:rFonts w:asciiTheme="minorHAnsi" w:hAnsiTheme="minorHAnsi" w:cstheme="minorHAnsi"/>
          <w:color w:val="000000" w:themeColor="text1"/>
        </w:rPr>
        <w:t>ndst</w:t>
      </w:r>
      <w:proofErr w:type="spellEnd"/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  <w:t xml:space="preserve">31% – 50% </w:t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4F780B">
        <w:rPr>
          <w:rFonts w:asciiTheme="minorHAnsi" w:hAnsiTheme="minorHAnsi" w:cstheme="minorHAnsi"/>
          <w:color w:val="000000" w:themeColor="text1"/>
        </w:rPr>
        <w:t>dop</w:t>
      </w:r>
      <w:proofErr w:type="spellEnd"/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  <w:t xml:space="preserve">51% – 70% </w:t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4F780B">
        <w:rPr>
          <w:rFonts w:asciiTheme="minorHAnsi" w:hAnsiTheme="minorHAnsi" w:cstheme="minorHAnsi"/>
          <w:color w:val="000000" w:themeColor="text1"/>
        </w:rPr>
        <w:t>dst</w:t>
      </w:r>
      <w:proofErr w:type="spellEnd"/>
      <w:r w:rsidRPr="004F780B">
        <w:rPr>
          <w:rFonts w:asciiTheme="minorHAnsi" w:hAnsiTheme="minorHAnsi" w:cstheme="minorHAnsi"/>
          <w:color w:val="000000" w:themeColor="text1"/>
        </w:rPr>
        <w:t xml:space="preserve"> 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  <w:t xml:space="preserve">71% – 85% </w:t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4F780B">
        <w:rPr>
          <w:rFonts w:asciiTheme="minorHAnsi" w:hAnsiTheme="minorHAnsi" w:cstheme="minorHAnsi"/>
          <w:color w:val="000000" w:themeColor="text1"/>
        </w:rPr>
        <w:t>db</w:t>
      </w:r>
      <w:proofErr w:type="spellEnd"/>
      <w:r w:rsidRPr="004F780B">
        <w:rPr>
          <w:rFonts w:asciiTheme="minorHAnsi" w:hAnsiTheme="minorHAnsi" w:cstheme="minorHAnsi"/>
          <w:color w:val="000000" w:themeColor="text1"/>
        </w:rPr>
        <w:t xml:space="preserve"> 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  <w:t xml:space="preserve">86% – 100% </w:t>
      </w:r>
      <w:r w:rsidRPr="004F780B">
        <w:rPr>
          <w:rFonts w:asciiTheme="minorHAnsi" w:hAnsiTheme="minorHAnsi" w:cstheme="minorHAnsi"/>
          <w:color w:val="000000" w:themeColor="text1"/>
        </w:rPr>
        <w:tab/>
      </w:r>
      <w:r w:rsidRPr="004F780B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4F780B">
        <w:rPr>
          <w:rFonts w:asciiTheme="minorHAnsi" w:hAnsiTheme="minorHAnsi" w:cstheme="minorHAnsi"/>
          <w:color w:val="000000" w:themeColor="text1"/>
        </w:rPr>
        <w:t>bdb</w:t>
      </w:r>
      <w:proofErr w:type="spellEnd"/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Ocenę celującą ze sprawdzianu można otrzymać uzyskując 100% wymaganych punktów lub w sytuacji, kiedy będzie dodatkowe zadanie o podwyższonym stopniu trudności, uzyskując 100% punktów i poprawnie rozwiązując dodatkowe zadanie.</w:t>
      </w:r>
    </w:p>
    <w:p w:rsidR="001D3B79" w:rsidRPr="004F780B" w:rsidRDefault="001D3B79" w:rsidP="001D3B79">
      <w:pPr>
        <w:tabs>
          <w:tab w:val="left" w:pos="20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Poprawa ocen cząstkowych: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Uczeń ma do niej prawo w terminie do dwóch tygodni od daty otrzymania oceny. Uczeń, który w wyznaczonym terminie nie poprawi oceny traci prawo do poprawy. Po wyrażeniu przez ucznia chęci przystąpienia do poprawy, nauczyciel wyznacza jej termin oraz formę.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F780B" w:rsidRPr="004F780B" w:rsidRDefault="004F780B" w:rsidP="004F780B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 xml:space="preserve">Nieobecność podczas sprawdzianu, kartkówki 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W przyp</w:t>
      </w:r>
      <w:r w:rsidR="004F780B">
        <w:rPr>
          <w:rFonts w:asciiTheme="minorHAnsi" w:hAnsiTheme="minorHAnsi" w:cstheme="minorHAnsi"/>
          <w:color w:val="000000" w:themeColor="text1"/>
        </w:rPr>
        <w:t xml:space="preserve">adku nieobecności ucznia podczas sprawdzianu, kartkówki </w:t>
      </w:r>
      <w:r w:rsidRPr="004F780B">
        <w:rPr>
          <w:rFonts w:asciiTheme="minorHAnsi" w:hAnsiTheme="minorHAnsi" w:cstheme="minorHAnsi"/>
          <w:color w:val="000000" w:themeColor="text1"/>
        </w:rPr>
        <w:t>nauczyciel w miejsce oceny wpisuje w dzienniku lekcyjnym „</w:t>
      </w:r>
      <w:proofErr w:type="spellStart"/>
      <w:r w:rsidRPr="004F780B">
        <w:rPr>
          <w:rFonts w:asciiTheme="minorHAnsi" w:hAnsiTheme="minorHAnsi" w:cstheme="minorHAnsi"/>
          <w:color w:val="000000" w:themeColor="text1"/>
        </w:rPr>
        <w:t>nb</w:t>
      </w:r>
      <w:proofErr w:type="spellEnd"/>
      <w:r w:rsidRPr="004F780B">
        <w:rPr>
          <w:rFonts w:asciiTheme="minorHAnsi" w:hAnsiTheme="minorHAnsi" w:cstheme="minorHAnsi"/>
          <w:color w:val="000000" w:themeColor="text1"/>
        </w:rPr>
        <w:t>”. Zaliczenie zaległych spraw</w:t>
      </w:r>
      <w:r w:rsidR="004F780B">
        <w:rPr>
          <w:rFonts w:asciiTheme="minorHAnsi" w:hAnsiTheme="minorHAnsi" w:cstheme="minorHAnsi"/>
          <w:color w:val="000000" w:themeColor="text1"/>
        </w:rPr>
        <w:t>dzianów</w:t>
      </w:r>
      <w:r w:rsidR="00865B3E">
        <w:rPr>
          <w:rFonts w:asciiTheme="minorHAnsi" w:hAnsiTheme="minorHAnsi" w:cstheme="minorHAnsi"/>
          <w:color w:val="000000" w:themeColor="text1"/>
        </w:rPr>
        <w:t xml:space="preserve">, kartkówek  </w:t>
      </w:r>
      <w:r w:rsidR="004F780B">
        <w:rPr>
          <w:rFonts w:asciiTheme="minorHAnsi" w:hAnsiTheme="minorHAnsi" w:cstheme="minorHAnsi"/>
          <w:color w:val="000000" w:themeColor="text1"/>
        </w:rPr>
        <w:t xml:space="preserve">odbywa się na najbliższej </w:t>
      </w:r>
      <w:r w:rsidRPr="004F780B">
        <w:rPr>
          <w:rFonts w:asciiTheme="minorHAnsi" w:hAnsiTheme="minorHAnsi" w:cstheme="minorHAnsi"/>
          <w:color w:val="000000" w:themeColor="text1"/>
        </w:rPr>
        <w:t>lekcji, na której uczeń się pojawi.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>Uzupełnienie zaległego materiału: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Uczeń ma trzy dni na uzupełnienie zaległego materiału w przypadku co najmniej tygodniowej, usprawiedliwionej nieobecności. Uczeń uzupełnia braki we własnym zakresie, wybranymi przez siebie metodami (np. pozyskuje notatki z lekcji od innych uczniów z klasy).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b/>
          <w:bCs/>
          <w:color w:val="000000" w:themeColor="text1"/>
        </w:rPr>
        <w:t xml:space="preserve">Ocena śródroczna i </w:t>
      </w:r>
      <w:proofErr w:type="spellStart"/>
      <w:r w:rsidRPr="004F780B">
        <w:rPr>
          <w:rFonts w:asciiTheme="minorHAnsi" w:hAnsiTheme="minorHAnsi" w:cstheme="minorHAnsi"/>
          <w:b/>
          <w:bCs/>
          <w:color w:val="000000" w:themeColor="text1"/>
        </w:rPr>
        <w:t>końcoworoczna</w:t>
      </w:r>
      <w:proofErr w:type="spellEnd"/>
      <w:r w:rsidRPr="004F780B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Ocena śródroczna i roczna nie jest średnią arytmetyczną ocen cząstkowych.  Największy wpływ na ocenę śródroczną i </w:t>
      </w:r>
      <w:proofErr w:type="spellStart"/>
      <w:r w:rsidRPr="004F780B">
        <w:rPr>
          <w:rFonts w:asciiTheme="minorHAnsi" w:hAnsiTheme="minorHAnsi" w:cstheme="minorHAnsi"/>
          <w:color w:val="000000" w:themeColor="text1"/>
        </w:rPr>
        <w:t>końcoworoczną</w:t>
      </w:r>
      <w:proofErr w:type="spellEnd"/>
      <w:r w:rsidRPr="004F780B">
        <w:rPr>
          <w:rFonts w:asciiTheme="minorHAnsi" w:hAnsiTheme="minorHAnsi" w:cstheme="minorHAnsi"/>
          <w:color w:val="000000" w:themeColor="text1"/>
        </w:rPr>
        <w:t xml:space="preserve"> mają oceny ze sprawdzianów, następnie z kartkówek, odpowiedzi ustnych, a w dalszej kolejności aktywności na lekcjach, udziału  w konkursach (waga) w zależności od rangi i poziomu trudności konkursu oraz wyniku ucznia. </w:t>
      </w:r>
    </w:p>
    <w:p w:rsidR="002266C4" w:rsidRPr="004F780B" w:rsidRDefault="002266C4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Na koniec semestru nie przewiduje się żadnych sprawdzianów poprawkowych. Nie ma możliwości podniesienia oceny o cały stopień za przedstawienie prezentacji czy wykonanie projektu. Podniesienie oceny za tego typu formy jest dopuszczalne jedynie w przypadku, gdy ocena się waha.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Podczas wystawiania oceny śródrocznej/</w:t>
      </w:r>
      <w:proofErr w:type="spellStart"/>
      <w:r w:rsidRPr="004F780B">
        <w:rPr>
          <w:rFonts w:asciiTheme="minorHAnsi" w:hAnsiTheme="minorHAnsi" w:cstheme="minorHAnsi"/>
          <w:color w:val="000000" w:themeColor="text1"/>
        </w:rPr>
        <w:t>końcoworocznej</w:t>
      </w:r>
      <w:proofErr w:type="spellEnd"/>
      <w:r w:rsidRPr="004F780B">
        <w:rPr>
          <w:rFonts w:asciiTheme="minorHAnsi" w:hAnsiTheme="minorHAnsi" w:cstheme="minorHAnsi"/>
          <w:color w:val="000000" w:themeColor="text1"/>
        </w:rPr>
        <w:t xml:space="preserve"> pod uwagę brany jest też stosunek ucznia do przedmiotu oraz wykazywanie się przez niego inicjatywą w celu poprawy/utrzymania swojej sytuacji, jak również systematyczność tych działań.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 xml:space="preserve">Ocenę celującą na koniec roku otrzymuje uczeń, który w obu semestrach uzyskiwał wysokie oceny cząstkowe oraz wziął udział w konkursie przedmiotowym i uzyskał z niego wynik, który może być uznany za ponadprzeciętny na tle poziomu prezentowanego przez resztę uczniów jego rocznika uczęszczających do naszej Szkoły. W wyjątkowych przypadkach możliwe jest również uzyskanie przez ucznia oceny celującej mimo braku uczestnictwa w konkursie, jeśli uczeń dysponuje </w:t>
      </w:r>
      <w:r w:rsidRPr="004F780B">
        <w:rPr>
          <w:rFonts w:asciiTheme="minorHAnsi" w:hAnsiTheme="minorHAnsi" w:cstheme="minorHAnsi"/>
          <w:color w:val="000000" w:themeColor="text1"/>
        </w:rPr>
        <w:lastRenderedPageBreak/>
        <w:t>dodatkową, ponadprogramową wiedzą będącą owocem jego samodzielnych poszukiwań i przemyśleń oraz wychodzi z samodzielną inicjatywą rozwiązań konkretnych problemów.</w:t>
      </w:r>
    </w:p>
    <w:p w:rsidR="001D3B79" w:rsidRPr="004F780B" w:rsidRDefault="001D3B79" w:rsidP="001D3B79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Przewidywaną niedostateczną ocenę śródroczną lub roczną nauczyciel podaje uczniowi  do około miesiąca przed Radą Pedagogiczną.</w:t>
      </w:r>
    </w:p>
    <w:p w:rsidR="001D3B79" w:rsidRPr="004F780B" w:rsidRDefault="001D3B79" w:rsidP="001D3B79">
      <w:pPr>
        <w:widowControl w:val="0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Ustalona przez nauczyciela na koniec roku szkolnego ocena niedostateczna może być</w:t>
      </w:r>
      <w:r w:rsidR="002266C4" w:rsidRPr="004F780B">
        <w:rPr>
          <w:rFonts w:asciiTheme="minorHAnsi" w:hAnsiTheme="minorHAnsi" w:cstheme="minorHAnsi"/>
          <w:color w:val="000000" w:themeColor="text1"/>
        </w:rPr>
        <w:t xml:space="preserve"> </w:t>
      </w:r>
      <w:r w:rsidRPr="004F780B">
        <w:rPr>
          <w:rFonts w:asciiTheme="minorHAnsi" w:hAnsiTheme="minorHAnsi" w:cstheme="minorHAnsi"/>
          <w:color w:val="000000" w:themeColor="text1"/>
        </w:rPr>
        <w:t>zmieniona tylko w wyniku egzaminu poprawkowego.</w:t>
      </w:r>
    </w:p>
    <w:p w:rsidR="001D3B79" w:rsidRPr="004F780B" w:rsidRDefault="001D3B79" w:rsidP="001D3B79">
      <w:pPr>
        <w:pStyle w:val="paragraf-ustp"/>
        <w:shd w:val="clear" w:color="auto" w:fill="FFFFFF"/>
        <w:tabs>
          <w:tab w:val="left" w:pos="2218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F780B">
        <w:rPr>
          <w:rFonts w:asciiTheme="minorHAnsi" w:hAnsiTheme="minorHAnsi" w:cstheme="minorHAnsi"/>
          <w:color w:val="000000" w:themeColor="text1"/>
        </w:rPr>
        <w:t>Uczeń lub jego rodzice mogą ubiegać się o otrzymanie wyższej niż przewidywana rocznej oceny klasyfikacyjnej zgodnie z zasadami opisanymi w § 48 Statutu Szkoły.</w:t>
      </w:r>
    </w:p>
    <w:p w:rsidR="0087001A" w:rsidRPr="004F780B" w:rsidRDefault="0087001A">
      <w:pPr>
        <w:rPr>
          <w:rFonts w:asciiTheme="minorHAnsi" w:hAnsiTheme="minorHAnsi" w:cstheme="minorHAnsi"/>
          <w:color w:val="000000" w:themeColor="text1"/>
        </w:rPr>
      </w:pPr>
    </w:p>
    <w:sectPr w:rsidR="0087001A" w:rsidRPr="004F780B" w:rsidSect="00472A0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0584"/>
    <w:multiLevelType w:val="multilevel"/>
    <w:tmpl w:val="367C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B79"/>
    <w:rsid w:val="001D3B79"/>
    <w:rsid w:val="002266C4"/>
    <w:rsid w:val="002B3069"/>
    <w:rsid w:val="0041584A"/>
    <w:rsid w:val="004F780B"/>
    <w:rsid w:val="00865B3E"/>
    <w:rsid w:val="0087001A"/>
    <w:rsid w:val="00C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7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-ustp">
    <w:name w:val="paragraf - ustęp"/>
    <w:basedOn w:val="Normalny"/>
    <w:qFormat/>
    <w:rsid w:val="001D3B79"/>
    <w:pPr>
      <w:widowControl w:val="0"/>
      <w:spacing w:line="360" w:lineRule="auto"/>
    </w:pPr>
    <w:rPr>
      <w:rFonts w:ascii="Bookman Old Style" w:hAnsi="Bookman Old Style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Słabońska</dc:creator>
  <cp:lastModifiedBy>Katarzyna Słabońska</cp:lastModifiedBy>
  <cp:revision>4</cp:revision>
  <dcterms:created xsi:type="dcterms:W3CDTF">2021-09-05T18:47:00Z</dcterms:created>
  <dcterms:modified xsi:type="dcterms:W3CDTF">2021-09-06T15:50:00Z</dcterms:modified>
</cp:coreProperties>
</file>