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Niezbędne wymagania edukacyjne na poszczególne oceny z geografii dla klasy 6 szkoły podstawowej</w:t>
      </w:r>
    </w:p>
    <w:p>
      <w:pPr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3003"/>
        <w:gridCol w:w="3003"/>
        <w:gridCol w:w="3003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4" w:type="dxa"/>
            <w:gridSpan w:val="5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Wymagania na poszczególne oceny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00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konieczne</w:t>
            </w:r>
          </w:p>
          <w:p>
            <w:pPr>
              <w:jc w:val="center"/>
              <w:rPr>
                <w:rFonts w:cstheme="minorHAnsi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(ocena dopuszczająca)</w:t>
            </w:r>
          </w:p>
        </w:tc>
        <w:tc>
          <w:tcPr>
            <w:tcW w:w="300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podstawowe</w:t>
            </w:r>
          </w:p>
          <w:p>
            <w:pPr>
              <w:jc w:val="center"/>
              <w:rPr>
                <w:rFonts w:cstheme="minorHAnsi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(ocena dostateczna)</w:t>
            </w:r>
          </w:p>
        </w:tc>
        <w:tc>
          <w:tcPr>
            <w:tcW w:w="300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rozszerzające</w:t>
            </w:r>
          </w:p>
          <w:p>
            <w:pPr>
              <w:jc w:val="center"/>
              <w:rPr>
                <w:rFonts w:cstheme="minorHAnsi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(ocena dobra)</w:t>
            </w:r>
          </w:p>
        </w:tc>
        <w:tc>
          <w:tcPr>
            <w:tcW w:w="300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dopełniające</w:t>
            </w:r>
          </w:p>
          <w:p>
            <w:pPr>
              <w:jc w:val="center"/>
              <w:rPr>
                <w:rFonts w:cstheme="minorHAnsi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(ocena bardzo dobra)</w:t>
            </w:r>
          </w:p>
        </w:tc>
        <w:tc>
          <w:tcPr>
            <w:tcW w:w="300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wykraczające</w:t>
            </w:r>
          </w:p>
          <w:p>
            <w:pPr>
              <w:jc w:val="center"/>
              <w:rPr>
                <w:rFonts w:cstheme="minorHAnsi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7"/>
                <w14:textFill>
                  <w14:solidFill>
                    <w14:schemeClr w14:val="tx1"/>
                  </w14:solidFill>
                </w14:textFill>
              </w:rPr>
              <w:t>(ocena celująca)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4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cstheme="minorHAnsi"/>
                <w:color w:val="FF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4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2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cechy południków i równoleżników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wartości południków i równoleżników w miarach kątowych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długość geograficzna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odczytuje szerokość geograficzną i długość geograficzną wybranych punktów na globusie i mapie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położenie matematycznogeograficzne punktów i obszarów na mapie świata i mapie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wyznacza współrzędne geograficzne na podstawie mapy drogowej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oblicza rozciągłość południkową i rozciągłość równoleżnikową wybranych obszarów na Ziemi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wyznacza współrzędne geograficzne punktu, w którym się znajduje, za pomocą aplikacji obsługującej mapy w smartfonie  lub komputerze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4" w:type="dxa"/>
            <w:gridSpan w:val="5"/>
            <w:vAlign w:val="center"/>
          </w:tcPr>
          <w:p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2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rodzaje ciał niebieskich znajdujących się w Układzie Słonecznym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na czym polega ruch obrotowy Ziemi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czas trwania ruchu obrotowego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demonstruje ruch obrotowy Ziemi przy użyciu modeli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na czym polega ruch obiegowy Ziemi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demonstruje ruch obiegowy Ziemi przy użyciu modeli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daty rozpoczęcia astronomicznych pór roku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globusie i mapie strefy oświetlenia Ziemi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gwiazda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planeta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planetoida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meteor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meteoryt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kometa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różnicę między gwiazdą a planetą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cechy ruchu obrotowego Ziemi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występowanie dnia i nocy jako głównego następstwo ruchu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obrotowego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cechy ruchu obiegowego Ziemi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strefy oświetlenia Ziemi i wskazuje ich granice na mapie lub globusie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rozpoznaje rodzaje ciał niebieskich przedstawionych na ilustracji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następstwa ruchu obiegowego Ziemi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na jakiej podstawie wyróżnia się strefy oświetlenia Ziemi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zależność między kątem padania promieni słonecznych a długością cienia gnomonu lub drzewa na podstawie ilustracji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przyczyny występowania dnia polarnego i nocy polarnej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czas strefowy na podstawie mapy stref czasowych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wykazuje związek między położeniem geograficznym obszaru a wysokością górowania Słońca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wykazuje związek między ruchem obiegowym Ziemi a strefami jej oświetlenia oraz strefowym zróżnicowaniem klimatów i krajobrazów na Ziemi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4" w:type="dxa"/>
            <w:gridSpan w:val="5"/>
            <w:vAlign w:val="center"/>
          </w:tcPr>
          <w:p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2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położenie Europy na mapie świata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nazwy większych mórz, zatok, cieśnin i wysp Europy i wskazuje je na mapie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przebieg umownej granicy między Europą a Azją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elementy krajobrazu Islandii na podstawie 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strefy klimatyczne w Europie na podstawie mapy klimatycznej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liczbę państw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politycznej największe i najmniejsze państwa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wpływające na rozmieszczenie ludności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gęstość zaludnienia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starzejące się kraje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grupy ludów zamieszkujących Europę na podstawie mapy tematycznej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języki i religie występujące w Europie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Paryż i Londyn na mapie Europy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przebieg umownej granicy między Europą a Azją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decydujące o długości linii brzegowej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największe krainy geograficzne Europy i wskazuje je na mapie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położenie geograficzne Islandii na podstawie mapy ogólnogeograficznej</w:t>
            </w:r>
          </w:p>
          <w:p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wulkan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magma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erupcja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lawa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bazalt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kryterium wyróżniania stref klimatycznych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cechy wybranych typów i odmian klimatu Europy na podstawie klimatogramów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i wskazuje na mapie politycznej Europy państwa powstałe na przełomie lat 80. i 90. XX w.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rozmieszczenie ludności w</w:t>
            </w:r>
            <w:r>
              <w:t xml:space="preserve"> </w:t>
            </w:r>
            <w:r>
              <w:rPr>
                <w:rFonts w:cstheme="minorHAnsi"/>
                <w:sz w:val="18"/>
                <w:szCs w:val="18"/>
              </w:rPr>
              <w:t>Europie na podstawie mapy rozmieszczenia ludności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liczbę ludności Europy na tle liczby ludności pozostałych kontynentów na podstawie wykresów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zróżnicowanie językowe ludności Europy na podstawie mapy tematycznej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przyczyny migracji Ludności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kraje imigracyjne i kraje emigracyjne w Europie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cechy krajobrazu wielkomiejskiego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i wskazuje na mapie największe miasta Europy i świata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miasta Europy z miastami świata na podstawie wykresów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ukształtowanie powierzchni Europy na podstawie mapy ogólnogeograficznej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opisuje położenie Islandii względem płyt litosfery na podstawie mapy geologicznej  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przykłady obszarów występowania trzęsień ziemi i wybuchów wulkanów na świecie na podstawie mapy geologicznej i mapy ogólnogeograficznej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czynniki wpływające na zróżnicowanie klimatyczne Europy na podstawie map klimatycznych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różnice między strefami klimatycznymi, które znajdują się w Europie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zmiany liczby ludności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przedstawia przyczyny zróżnicowania narodowościowego i językowego ludności w Europie 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zróżnicowanie kulturowe i religijne w Europie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zalety i wady życia w wielkim mieście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położenie i układ przestrzenny Londynu i Paryża na podstawie map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ukształtowanie powierzchni wschodniej i zachodniej oraz północnej i południowej części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przyczyny występowania gejzerów na Islandii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strefy klimatyczne w Europie i charakterystyczną dla nich roślinność na podstawie klimatogramów i 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prądów morskich na temperaturę powietrza w Europie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wpływ ukształtowania powierzchni na klimat Europy 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rFonts w:cstheme="minorHAnsi"/>
                <w:sz w:val="18"/>
                <w:szCs w:val="18"/>
              </w:rPr>
              <w:br w:type="textWrapping"/>
            </w:r>
            <w:r>
              <w:rPr>
                <w:rFonts w:cstheme="minorHAnsi"/>
                <w:sz w:val="18"/>
                <w:szCs w:val="18"/>
              </w:rPr>
              <w:t>i starzejącego się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skutki zróżnicowania  kulturowego ludności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korzyści i zagrożenia związane z migracjami ludności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wpływ działalności lądolodu na ukształtowanie północnej części Europy na podstawie mapy i dodatkowych źródeł informacji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zależności między strefami oświetlenia Ziemi a strefami klimatycznymi na podstawie ilustracji oraz map klimatycznych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rolę Unii Europejskiej w przemianach społecznych i gospodarczych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przyczyny i skutki starzenia się społeczeństw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przyczyny nielegalnej imigracji do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ocenia skutki migracji ludności między państwami Europy oraz imigracji ludności z innych kontynentów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ocenia rolę i funkcje Paryża i Londynu jako wielkich metropolii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4" w:type="dxa"/>
            <w:gridSpan w:val="5"/>
            <w:vAlign w:val="center"/>
          </w:tcPr>
          <w:p>
            <w:pPr>
              <w:ind w:left="172" w:right="-28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4" w:type="dxa"/>
            <w:gridSpan w:val="5"/>
            <w:vAlign w:val="center"/>
          </w:tcPr>
          <w:p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2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zadania i funkcje rolnictwa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plony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cechy środowiska przyrodniczego Danii i Węgier na podstawie mapy ogólnogeograficznej Europy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rośliny uprawne i zwierzęta hodowlane o największym znaczeniu dla rolnictwa Danii i Węgier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zadania i funkcje przemysłu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znane i cenione na świecie francuskie wyroby przemysłowe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przykłady odnawialnych i nieodnawialnych źródeł energii na podstawie schematu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rozpoznaje typy elektrowni na podstawie 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walory przyrodnicze Europy Południowej na podstawie mapy ogólnogeograficznej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atrakcje turystyczne w wybranych krajach Europy Południowej na podstawie mapy tematycznej i 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główne cechy środowiska przyrodniczego Danii i Węgier sprzyjające rozwojowi rolnictwa na podstawie map ogólnogeograficznych i tematycznych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rozwoju przemysłu we Francji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przykłady działów nowoczesnego przemysłu we Francji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wpływające na strukturę produkcji energii w Europie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główne zalety i wady różnych typów elektrowni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walory kulturowe Europy Południowej na podstawie 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warunki przyrodnicze i pozaprzyrodnicze rozwoju rolnictwa w Europie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rozmieszczenie najważniejszych upraw i hodowli w Danii i na Węgrzech na podstawie map rolnictwa tych krajów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czym się charakteryzuje nowoczesny przemysł we Francji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zmiany w wykorzystaniu źródeł energii w Europie w XX i XXI w. na podstawie wykresu 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wydajność rolnictwa Danii i Węgier na podstawie wykresów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znaczenie nowoczesnych usług we Francji na podstawie diagramów przedstawiających strukturę zatrudnienia według sektorów oraz strukturę wytwarzania PKB we Francji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usługi turystyczne i transportowe we Francji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zalety i wady  elektrowni jądrowych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dlaczego w Europie występują korzystne warunki przyrodnicze do rozwoju rolnictwa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pozytywne i negatywne skutki rozwoju nowoczesnego rolnictwa w Europie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rolę i znaczenie nowoczesnego przemysłu i usług we Francji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wpływ warunków środowiska przyrodniczego w wybranych krajach Europy na wykorzystanie różnych źródeł energii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4" w:type="dxa"/>
            <w:gridSpan w:val="5"/>
            <w:vAlign w:val="center"/>
          </w:tcPr>
          <w:p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02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działy przetwórstwa przemysłowego w Niemczech na podstawie diagramu kołowego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Nadrenię Północną-Westfalię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walory przyrodnicze i kulturowe Czech i Słowacji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atrakcje turystyczne w Czechach i na Słowacji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walory przyrodnicze Litwy i Białorusi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główne atrakcje turystyczne Litwy i Białorusi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położenie geograficzne Ukrainy na podstawie mapy ogólnogeograficznej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surowce mineralne Ukrainy na podstawie mapy gospodarczej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największe krainy geograficzne Rosji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surowce mineralne Rosji na podstawie mapy gospodarczej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i lokalizuje na mapie Rosji główne obszary upraw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przemysłu w niemieckiej gospodarce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znane i cenione na świecie niemieckie wyroby przemysłowe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rozpoznaje obiekty z Listy światowego dziedzictwa UNESCO w Czechach i na Słowacji na ilustracjach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atrakcje turystyczne Litwy i Białorusi na podstawie mapy tematycznej i 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 podstawie mapy cechy środowiska przyrodniczego Ukrainy sprzyjające rozwojowi gospodarki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wskazuje na mapie obszary, nad którymi Ukraina utraciła kontrolę 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gałęzie przemysłu Rosji na podstawie mapy gospodarczej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najważniejsze rośliny uprawne w Rosji na podstawie mapy gospodarczej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nazwy euroregionów na podstawie mapy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przyczyny zmian zapoczątkowanych w przemyśle w Niemczech w latach 60. XX w.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strukturę zatrudnienia w przemyśle w Niemczech na podstawie diagramu kołowego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środowisko przyrodnicze Czech i Słowacji na podstawie mapy ogólnogeograficznej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turystyki aktywnej na Słowacji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środowisko przyrodnicze Litwy i Białorusi na podstawie mapy ogólnogeograficznej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czynniki wpływające na atrakcyjność turystyczną Litwy i Białorusi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przyczyny zmniejszania się liczby ludności Ukrainy na podstawie wykresu i schematu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cechy środowiska przyrodniczego Rosji na podstawie mapy ogólnogeograficznej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jakie czynniki wpływają na stan gospodarki Rosji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relacje Polski z Rosją podstawie dodatkowych źródeł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główne kierunki zmian przemysłu w Nadrenii Północnej-</w:t>
            </w:r>
            <w:r>
              <w:rPr>
                <w:rFonts w:cstheme="minorHAnsi"/>
                <w:sz w:val="18"/>
                <w:szCs w:val="18"/>
              </w:rPr>
              <w:br w:type="textWrapping"/>
            </w:r>
            <w:r>
              <w:rPr>
                <w:rFonts w:cstheme="minorHAnsi"/>
                <w:sz w:val="18"/>
                <w:szCs w:val="18"/>
              </w:rPr>
              <w:t>-Westfalii na podstawie mapy i 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nowoczesne przetwórstwo przemysłowe w Nadrenii Północnej-Westfalii na podstawie mapy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cechy środowiska przyrodniczego Czech i Słowacji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przykłady atrakcji turystycznych i rekreacyjno-</w:t>
            </w:r>
            <w:r>
              <w:rPr>
                <w:rFonts w:cstheme="minorHAnsi"/>
                <w:sz w:val="18"/>
                <w:szCs w:val="18"/>
              </w:rPr>
              <w:br w:type="textWrapping"/>
            </w:r>
            <w:r>
              <w:rPr>
                <w:rFonts w:cstheme="minorHAnsi"/>
                <w:sz w:val="18"/>
                <w:szCs w:val="18"/>
              </w:rPr>
              <w:t>-sportowych Czech i Słowacji na podstawie 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walory przyrodnicze Litwy i Białorusi na podstawie mapy ogólnogeograficznej i 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przyczyny konfliktów na Ukrainie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czynniki lokalizacji głównych okręgów przemysłowych Rosji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znaczenie przemysłu w gospodarce Rosji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stosunki Polski z sąsiadami na podstawie dodatkowych źródeł</w:t>
            </w:r>
          </w:p>
        </w:tc>
        <w:tc>
          <w:tcPr>
            <w:tcW w:w="3003" w:type="dxa"/>
          </w:tcPr>
          <w:p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sektora kreatywnego na gospodarkę Nadrenii Północnej-</w:t>
            </w:r>
            <w:r>
              <w:rPr>
                <w:rFonts w:cstheme="minorHAnsi"/>
                <w:sz w:val="18"/>
                <w:szCs w:val="18"/>
              </w:rPr>
              <w:br w:type="textWrapping"/>
            </w:r>
            <w:r>
              <w:rPr>
                <w:rFonts w:cstheme="minorHAnsi"/>
                <w:sz w:val="18"/>
                <w:szCs w:val="18"/>
              </w:rPr>
              <w:t>-Westfalii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udowadnia, że Niemcy są światową potęgą gospodarczą na podstawie danych statystycznych oraz map gospodarczych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udowadnia, że Czechy i Słowacja to kraje atrakcyjne pod względem turystycznym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projektuje wycieczkę na Litwę i Białoruś, posługując się różnymi mapami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konsekwencje gospodarcze konfliktów na Ukrainie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atrakcje turystyczne Ukrainy na podstawie dodatkowych źródeł oraz fotografii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konfliktu z Ukrainą na Rosję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uzasadnia potrzebę utrzymywania dobrych relacji z sąsiadami Polski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przygotowuje pracę (np. album, plakat, prezentację multimedialną) na temat inicjatyw zrealizowanych w najbliższym euroregionie na podstawie dodatkowych źródeł informacji</w:t>
            </w:r>
          </w:p>
          <w:p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2" w:type="dxa"/>
          </w:tcPr>
          <w:p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/>
    <w:sectPr>
      <w:pgSz w:w="16838" w:h="11906" w:orient="landscape"/>
      <w:pgMar w:top="907" w:right="907" w:bottom="907" w:left="90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342394"/>
    <w:rsid w:val="00503A73"/>
    <w:rsid w:val="005143A4"/>
    <w:rsid w:val="00527076"/>
    <w:rsid w:val="005F225E"/>
    <w:rsid w:val="00747148"/>
    <w:rsid w:val="00900F33"/>
    <w:rsid w:val="00DE5B61"/>
    <w:rsid w:val="00E84D66"/>
    <w:rsid w:val="00FA651A"/>
    <w:rsid w:val="00FE5A41"/>
    <w:rsid w:val="0C5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113" w:right="-57" w:hanging="113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2170</Words>
  <Characters>13020</Characters>
  <Lines>108</Lines>
  <Paragraphs>30</Paragraphs>
  <TotalTime>0</TotalTime>
  <ScaleCrop>false</ScaleCrop>
  <LinksUpToDate>false</LinksUpToDate>
  <CharactersWithSpaces>15160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2020-09-06T09:48:00Z</dcterms:created>
  <dc:creator>Dorota Urbaniak</dc:creator>
  <cp:lastModifiedBy>Alicja miechowicz</cp:lastModifiedBy>
  <dcterms:modified xsi:type="dcterms:W3CDTF">2022-09-04T14:06:27Z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A0C8543026D8463480A5459D681820FA</vt:lpwstr>
  </property>
</Properties>
</file>