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93" w:rsidRPr="00815319" w:rsidRDefault="00A90CD3">
      <w:pPr>
        <w:pStyle w:val="Nagwek2"/>
        <w:jc w:val="right"/>
        <w:rPr>
          <w:rFonts w:ascii="Comic Sans MS" w:hAnsi="Comic Sans MS"/>
          <w:sz w:val="32"/>
          <w:szCs w:val="32"/>
        </w:rPr>
      </w:pPr>
      <w:r w:rsidRPr="0081531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-718820</wp:posOffset>
            </wp:positionV>
            <wp:extent cx="2000250" cy="1685925"/>
            <wp:effectExtent l="0" t="0" r="0" b="0"/>
            <wp:wrapNone/>
            <wp:docPr id="2" name="Obraz 2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008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7A93" w:rsidRPr="00815319">
        <w:rPr>
          <w:rFonts w:ascii="Comic Sans MS" w:hAnsi="Comic Sans MS"/>
          <w:sz w:val="32"/>
          <w:szCs w:val="32"/>
        </w:rPr>
        <w:t xml:space="preserve">TERMINY </w:t>
      </w:r>
    </w:p>
    <w:p w:rsidR="00687A93" w:rsidRPr="00815319" w:rsidRDefault="00687A93">
      <w:pPr>
        <w:pStyle w:val="Nagwek2"/>
        <w:jc w:val="right"/>
        <w:rPr>
          <w:rFonts w:ascii="Comic Sans MS" w:hAnsi="Comic Sans MS"/>
          <w:sz w:val="32"/>
          <w:szCs w:val="32"/>
        </w:rPr>
      </w:pPr>
      <w:r w:rsidRPr="00815319">
        <w:rPr>
          <w:rFonts w:ascii="Comic Sans MS" w:hAnsi="Comic Sans MS"/>
          <w:sz w:val="32"/>
          <w:szCs w:val="32"/>
        </w:rPr>
        <w:t>ZWIĄZANE Z KLASYFIKACJĄ UCZNIÓW</w:t>
      </w:r>
    </w:p>
    <w:p w:rsidR="00687A93" w:rsidRPr="00815319" w:rsidRDefault="00687A93">
      <w:pPr>
        <w:jc w:val="right"/>
        <w:rPr>
          <w:rFonts w:ascii="Comic Sans MS" w:hAnsi="Comic Sans MS"/>
          <w:b/>
          <w:bCs/>
          <w:sz w:val="32"/>
          <w:szCs w:val="32"/>
        </w:rPr>
      </w:pPr>
      <w:r w:rsidRPr="00815319">
        <w:rPr>
          <w:rFonts w:ascii="Comic Sans MS" w:hAnsi="Comic Sans MS"/>
          <w:b/>
          <w:bCs/>
          <w:sz w:val="32"/>
          <w:szCs w:val="32"/>
        </w:rPr>
        <w:t>W ROKU SZKOLNYM 20</w:t>
      </w:r>
      <w:r w:rsidR="0067499B">
        <w:rPr>
          <w:rFonts w:ascii="Comic Sans MS" w:hAnsi="Comic Sans MS"/>
          <w:b/>
          <w:bCs/>
          <w:sz w:val="32"/>
          <w:szCs w:val="32"/>
        </w:rPr>
        <w:t>22</w:t>
      </w:r>
      <w:r w:rsidRPr="00815319">
        <w:rPr>
          <w:rFonts w:ascii="Comic Sans MS" w:hAnsi="Comic Sans MS"/>
          <w:b/>
          <w:bCs/>
          <w:sz w:val="32"/>
          <w:szCs w:val="32"/>
        </w:rPr>
        <w:t>/20</w:t>
      </w:r>
      <w:r w:rsidR="008A09C6">
        <w:rPr>
          <w:rFonts w:ascii="Comic Sans MS" w:hAnsi="Comic Sans MS"/>
          <w:b/>
          <w:bCs/>
          <w:sz w:val="32"/>
          <w:szCs w:val="32"/>
        </w:rPr>
        <w:t>2</w:t>
      </w:r>
      <w:r w:rsidR="0067499B">
        <w:rPr>
          <w:rFonts w:ascii="Comic Sans MS" w:hAnsi="Comic Sans MS"/>
          <w:b/>
          <w:bCs/>
          <w:sz w:val="32"/>
          <w:szCs w:val="32"/>
        </w:rPr>
        <w:t>3</w:t>
      </w:r>
    </w:p>
    <w:p w:rsidR="00687A93" w:rsidRPr="00815319" w:rsidRDefault="00687A93">
      <w:pPr>
        <w:rPr>
          <w:rFonts w:ascii="Comic Sans MS" w:hAnsi="Comic Sans MS"/>
          <w:b/>
          <w:bCs/>
          <w:sz w:val="32"/>
          <w:szCs w:val="32"/>
        </w:rPr>
      </w:pPr>
    </w:p>
    <w:tbl>
      <w:tblPr>
        <w:tblW w:w="108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5"/>
        <w:gridCol w:w="8984"/>
      </w:tblGrid>
      <w:tr w:rsidR="00815319" w:rsidRPr="00815319" w:rsidTr="00881B7F">
        <w:tc>
          <w:tcPr>
            <w:tcW w:w="1702" w:type="dxa"/>
          </w:tcPr>
          <w:p w:rsidR="00687A93" w:rsidRPr="00815319" w:rsidRDefault="00687A93">
            <w:pPr>
              <w:pStyle w:val="Nagwek1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15319">
              <w:rPr>
                <w:rFonts w:ascii="Comic Sans MS" w:hAnsi="Comic Sans MS"/>
                <w:sz w:val="32"/>
                <w:szCs w:val="32"/>
              </w:rPr>
              <w:t>DATA</w:t>
            </w:r>
          </w:p>
        </w:tc>
        <w:tc>
          <w:tcPr>
            <w:tcW w:w="9147" w:type="dxa"/>
          </w:tcPr>
          <w:p w:rsidR="00687A93" w:rsidRPr="00815319" w:rsidRDefault="00687A93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815319">
              <w:rPr>
                <w:rFonts w:ascii="Comic Sans MS" w:hAnsi="Comic Sans MS"/>
                <w:b/>
                <w:bCs/>
                <w:sz w:val="32"/>
                <w:szCs w:val="32"/>
              </w:rPr>
              <w:t>ZAKRES</w:t>
            </w:r>
          </w:p>
        </w:tc>
      </w:tr>
      <w:tr w:rsidR="00815319" w:rsidRPr="00815319" w:rsidTr="00881B7F">
        <w:tc>
          <w:tcPr>
            <w:tcW w:w="1702" w:type="dxa"/>
          </w:tcPr>
          <w:p w:rsidR="00687A93" w:rsidRPr="008F13E1" w:rsidRDefault="008C4F95" w:rsidP="00D30361">
            <w:pPr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15</w:t>
            </w:r>
            <w:r w:rsidR="00687A93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.12.20</w:t>
            </w:r>
            <w:r w:rsidR="002B11A0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2</w:t>
            </w: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9147" w:type="dxa"/>
          </w:tcPr>
          <w:p w:rsidR="00AC3F68" w:rsidRPr="008F13E1" w:rsidRDefault="00DF1E60" w:rsidP="00AC3F68">
            <w:pPr>
              <w:jc w:val="both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Informacja do uczniów i Rodziców</w:t>
            </w:r>
            <w:r w:rsidR="00AC3F68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 </w:t>
            </w: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o</w:t>
            </w:r>
            <w:r w:rsidR="00E5467C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:</w:t>
            </w:r>
          </w:p>
          <w:p w:rsidR="00AC3F68" w:rsidRPr="008F13E1" w:rsidRDefault="00DF1E60" w:rsidP="00AC3F68">
            <w:pPr>
              <w:numPr>
                <w:ilvl w:val="0"/>
                <w:numId w:val="1"/>
              </w:numPr>
              <w:ind w:left="356" w:hanging="284"/>
              <w:jc w:val="both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zagrożeniach </w:t>
            </w:r>
            <w:r w:rsidR="002B11A0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śród</w:t>
            </w: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roczną oceną niedostateczną z zajęć edukacyjnych</w:t>
            </w:r>
            <w:r w:rsidR="00AC3F68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 </w:t>
            </w:r>
            <w:r w:rsidR="008F13E1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oraz śródroczną naganną oceną zachowania </w:t>
            </w:r>
            <w:r w:rsidR="00AC3F68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w </w:t>
            </w: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klas</w:t>
            </w:r>
            <w:r w:rsidR="00AC3F68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ach</w:t>
            </w: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 IV-VI</w:t>
            </w:r>
            <w:r w:rsidR="00944D27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I</w:t>
            </w:r>
            <w:r w:rsidR="00DF3DBC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I</w:t>
            </w:r>
          </w:p>
          <w:p w:rsidR="00687A93" w:rsidRPr="008F13E1" w:rsidRDefault="00DF1E60" w:rsidP="00AC3F68">
            <w:pPr>
              <w:numPr>
                <w:ilvl w:val="0"/>
                <w:numId w:val="1"/>
              </w:numPr>
              <w:ind w:left="356" w:hanging="284"/>
              <w:jc w:val="both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zagroże</w:t>
            </w:r>
            <w:r w:rsidR="00AC3F68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niach</w:t>
            </w: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 oceną przewidującą brak promocji ucznia do klasy programowo wyższej</w:t>
            </w:r>
            <w:r w:rsidR="00881B7F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 w klasach</w:t>
            </w:r>
            <w:r w:rsidR="00AC3F68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 </w:t>
            </w: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I-III</w:t>
            </w:r>
          </w:p>
          <w:p w:rsidR="00AC3F68" w:rsidRPr="00907BDD" w:rsidRDefault="00AC3F68" w:rsidP="00AC3F68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DF3DBC" w:rsidRPr="00815319" w:rsidTr="00881B7F">
        <w:tc>
          <w:tcPr>
            <w:tcW w:w="1702" w:type="dxa"/>
          </w:tcPr>
          <w:p w:rsidR="00DF3DBC" w:rsidRPr="008F13E1" w:rsidRDefault="008C4F95" w:rsidP="00896FC5">
            <w:pPr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1</w:t>
            </w:r>
            <w:r w:rsidR="00896FC5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2</w:t>
            </w:r>
            <w:r w:rsidR="00DF3DBC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.01.20</w:t>
            </w:r>
            <w:r w:rsidR="00E129A0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2</w:t>
            </w: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9147" w:type="dxa"/>
          </w:tcPr>
          <w:p w:rsidR="00DF3DBC" w:rsidRPr="008F13E1" w:rsidRDefault="002B11A0" w:rsidP="00DF3DBC">
            <w:pPr>
              <w:jc w:val="both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Ustalenie</w:t>
            </w:r>
            <w:r w:rsidR="00DF3DBC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 </w:t>
            </w:r>
            <w:r w:rsidR="00AB03C3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przewidywanych </w:t>
            </w:r>
            <w:r w:rsidR="00DF3DBC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ocen śródrocznych </w:t>
            </w:r>
            <w:r w:rsidR="00EC5610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z zajęć edukacyjnych</w:t>
            </w:r>
            <w:r w:rsidR="00AB03C3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 </w:t>
            </w:r>
            <w:r w:rsidR="00DF3DBC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i</w:t>
            </w:r>
            <w:r w:rsidR="00EC5610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 </w:t>
            </w:r>
            <w:r w:rsidR="00DF3DBC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zachowania</w:t>
            </w:r>
          </w:p>
          <w:p w:rsidR="00EC5610" w:rsidRPr="00907BDD" w:rsidRDefault="00EC5610" w:rsidP="00DF3DBC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815319" w:rsidRPr="00815319" w:rsidTr="00881B7F">
        <w:tc>
          <w:tcPr>
            <w:tcW w:w="1702" w:type="dxa"/>
          </w:tcPr>
          <w:p w:rsidR="00687A93" w:rsidRPr="008F13E1" w:rsidRDefault="008C4F95" w:rsidP="008C4F95">
            <w:pPr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19</w:t>
            </w:r>
            <w:r w:rsidR="00687A93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.01.20</w:t>
            </w:r>
            <w:r w:rsidR="00E129A0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2</w:t>
            </w: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9147" w:type="dxa"/>
          </w:tcPr>
          <w:p w:rsidR="00687A93" w:rsidRPr="003E30C1" w:rsidRDefault="00687A93" w:rsidP="00AC3F68">
            <w:pPr>
              <w:jc w:val="both"/>
              <w:rPr>
                <w:rFonts w:ascii="Comic Sans MS" w:hAnsi="Comic Sans MS"/>
                <w:b/>
                <w:bCs/>
                <w:color w:val="000000" w:themeColor="text1"/>
                <w:sz w:val="30"/>
                <w:szCs w:val="30"/>
              </w:rPr>
            </w:pP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Klasyfikacja </w:t>
            </w:r>
            <w:bookmarkStart w:id="0" w:name="_GoBack"/>
            <w:r w:rsidRPr="003E30C1">
              <w:rPr>
                <w:rFonts w:ascii="Comic Sans MS" w:hAnsi="Comic Sans MS"/>
                <w:b/>
                <w:bCs/>
                <w:color w:val="000000" w:themeColor="text1"/>
                <w:sz w:val="30"/>
                <w:szCs w:val="30"/>
              </w:rPr>
              <w:t>śródroczna</w:t>
            </w:r>
            <w:r w:rsidR="00AC3F68" w:rsidRPr="003E30C1">
              <w:rPr>
                <w:rFonts w:ascii="Comic Sans MS" w:hAnsi="Comic Sans MS"/>
                <w:b/>
                <w:bCs/>
                <w:color w:val="000000" w:themeColor="text1"/>
                <w:sz w:val="30"/>
                <w:szCs w:val="30"/>
              </w:rPr>
              <w:t>, przekazanie uczniom i </w:t>
            </w:r>
            <w:r w:rsidRPr="003E30C1">
              <w:rPr>
                <w:rFonts w:ascii="Comic Sans MS" w:hAnsi="Comic Sans MS"/>
                <w:b/>
                <w:bCs/>
                <w:color w:val="000000" w:themeColor="text1"/>
                <w:sz w:val="30"/>
                <w:szCs w:val="30"/>
              </w:rPr>
              <w:t>Rodzicom wyników klasyfikacji śródrocznej</w:t>
            </w:r>
          </w:p>
          <w:p w:rsidR="00EC5610" w:rsidRPr="008F13E1" w:rsidRDefault="00EC5610" w:rsidP="00EC5610">
            <w:pPr>
              <w:tabs>
                <w:tab w:val="left" w:pos="6730"/>
              </w:tabs>
              <w:jc w:val="both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 w:rsidRPr="003E30C1">
              <w:rPr>
                <w:rFonts w:ascii="Comic Sans MS" w:hAnsi="Comic Sans MS"/>
                <w:b/>
                <w:bCs/>
                <w:color w:val="000000" w:themeColor="text1"/>
                <w:sz w:val="30"/>
                <w:szCs w:val="30"/>
              </w:rPr>
              <w:tab/>
            </w:r>
            <w:bookmarkEnd w:id="0"/>
          </w:p>
        </w:tc>
      </w:tr>
      <w:tr w:rsidR="00815319" w:rsidRPr="00815319" w:rsidTr="00881B7F">
        <w:tc>
          <w:tcPr>
            <w:tcW w:w="1702" w:type="dxa"/>
          </w:tcPr>
          <w:p w:rsidR="00687A93" w:rsidRPr="008F13E1" w:rsidRDefault="00896FC5" w:rsidP="00896FC5">
            <w:pPr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11</w:t>
            </w:r>
            <w:r w:rsidR="0066615E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.</w:t>
            </w:r>
            <w:r w:rsidR="00687A93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05.20</w:t>
            </w:r>
            <w:r w:rsidR="003139F0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2</w:t>
            </w: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9147" w:type="dxa"/>
          </w:tcPr>
          <w:p w:rsidR="00AC3F68" w:rsidRPr="008F13E1" w:rsidRDefault="00AC3F68" w:rsidP="00AC3F68">
            <w:pPr>
              <w:jc w:val="both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Informacja do uczniów i Rodziców o:</w:t>
            </w:r>
          </w:p>
          <w:p w:rsidR="00AC3F68" w:rsidRPr="008F13E1" w:rsidRDefault="00AC3F68" w:rsidP="00AC3F68">
            <w:pPr>
              <w:numPr>
                <w:ilvl w:val="0"/>
                <w:numId w:val="1"/>
              </w:numPr>
              <w:ind w:left="356" w:hanging="284"/>
              <w:jc w:val="both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zagrożeniach roczną oceną niedostateczną z zajęć edukacyjnych</w:t>
            </w:r>
            <w:r w:rsidR="008F13E1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 oraz roczną naganną oceną zachowania</w:t>
            </w: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 w klasach IV-VI</w:t>
            </w:r>
            <w:r w:rsidR="00034179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I</w:t>
            </w:r>
            <w:r w:rsidR="00DF3DBC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I</w:t>
            </w: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 </w:t>
            </w:r>
          </w:p>
          <w:p w:rsidR="00687A93" w:rsidRPr="008F13E1" w:rsidRDefault="00AC3F68" w:rsidP="00AC3F68">
            <w:pPr>
              <w:numPr>
                <w:ilvl w:val="0"/>
                <w:numId w:val="1"/>
              </w:numPr>
              <w:ind w:left="356" w:hanging="284"/>
              <w:jc w:val="both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zagrożeniach oceną przewidującą brak promocji ucznia do kla</w:t>
            </w:r>
            <w:r w:rsidR="00881B7F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sy programowo wyższej w klasach</w:t>
            </w: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 I-III</w:t>
            </w:r>
          </w:p>
          <w:p w:rsidR="00AC3F68" w:rsidRPr="00907BDD" w:rsidRDefault="00AC3F68" w:rsidP="00AC3F68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815319" w:rsidRPr="00815319" w:rsidTr="00881B7F">
        <w:trPr>
          <w:trHeight w:val="420"/>
        </w:trPr>
        <w:tc>
          <w:tcPr>
            <w:tcW w:w="1702" w:type="dxa"/>
          </w:tcPr>
          <w:p w:rsidR="00982272" w:rsidRPr="008F13E1" w:rsidRDefault="008F13E1" w:rsidP="00D30361">
            <w:pPr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 w:rsidRPr="008F13E1">
              <w:rPr>
                <w:rFonts w:ascii="Comic Sans MS" w:hAnsi="Comic Sans MS"/>
                <w:b/>
                <w:bCs/>
                <w:color w:val="000000" w:themeColor="text1"/>
                <w:sz w:val="30"/>
                <w:szCs w:val="30"/>
              </w:rPr>
              <w:t>7</w:t>
            </w:r>
            <w:r w:rsidR="00154A48" w:rsidRPr="008F13E1">
              <w:rPr>
                <w:rFonts w:ascii="Comic Sans MS" w:hAnsi="Comic Sans MS"/>
                <w:b/>
                <w:bCs/>
                <w:color w:val="000000" w:themeColor="text1"/>
                <w:sz w:val="30"/>
                <w:szCs w:val="30"/>
              </w:rPr>
              <w:t>.06.20</w:t>
            </w:r>
            <w:r w:rsidR="00E129A0" w:rsidRPr="008F13E1">
              <w:rPr>
                <w:rFonts w:ascii="Comic Sans MS" w:hAnsi="Comic Sans MS"/>
                <w:b/>
                <w:bCs/>
                <w:color w:val="000000" w:themeColor="text1"/>
                <w:sz w:val="30"/>
                <w:szCs w:val="30"/>
              </w:rPr>
              <w:t>2</w:t>
            </w:r>
            <w:r w:rsidR="00896FC5" w:rsidRPr="008F13E1">
              <w:rPr>
                <w:rFonts w:ascii="Comic Sans MS" w:hAnsi="Comic Sans MS"/>
                <w:b/>
                <w:b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9147" w:type="dxa"/>
          </w:tcPr>
          <w:p w:rsidR="00EC5610" w:rsidRPr="008F13E1" w:rsidRDefault="00DF3DBC" w:rsidP="00DF3DBC">
            <w:pPr>
              <w:jc w:val="both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Ustalenie przewidywanych ocen rocznych z zajęć edukacyjnych i zachowania</w:t>
            </w:r>
          </w:p>
          <w:p w:rsidR="00DA7484" w:rsidRPr="00907BDD" w:rsidRDefault="00DF3DBC" w:rsidP="00DF3DBC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815319" w:rsidRPr="00815319" w:rsidTr="00881B7F">
        <w:trPr>
          <w:trHeight w:val="1330"/>
        </w:trPr>
        <w:tc>
          <w:tcPr>
            <w:tcW w:w="1702" w:type="dxa"/>
          </w:tcPr>
          <w:p w:rsidR="00982272" w:rsidRPr="008F13E1" w:rsidRDefault="00896FC5" w:rsidP="00896FC5">
            <w:pPr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 w:rsidRPr="008F13E1">
              <w:rPr>
                <w:rFonts w:ascii="Comic Sans MS" w:hAnsi="Comic Sans MS"/>
                <w:b/>
                <w:bCs/>
                <w:color w:val="000000" w:themeColor="text1"/>
                <w:sz w:val="30"/>
                <w:szCs w:val="30"/>
              </w:rPr>
              <w:t>12</w:t>
            </w:r>
            <w:r w:rsidR="00154A48" w:rsidRPr="008F13E1">
              <w:rPr>
                <w:rFonts w:ascii="Comic Sans MS" w:hAnsi="Comic Sans MS"/>
                <w:b/>
                <w:bCs/>
                <w:color w:val="000000" w:themeColor="text1"/>
                <w:sz w:val="30"/>
                <w:szCs w:val="30"/>
              </w:rPr>
              <w:t>.06.20</w:t>
            </w:r>
            <w:r w:rsidR="00E129A0" w:rsidRPr="008F13E1">
              <w:rPr>
                <w:rFonts w:ascii="Comic Sans MS" w:hAnsi="Comic Sans MS"/>
                <w:b/>
                <w:bCs/>
                <w:color w:val="000000" w:themeColor="text1"/>
                <w:sz w:val="30"/>
                <w:szCs w:val="30"/>
              </w:rPr>
              <w:t>2</w:t>
            </w:r>
            <w:r w:rsidRPr="008F13E1">
              <w:rPr>
                <w:rFonts w:ascii="Comic Sans MS" w:hAnsi="Comic Sans MS"/>
                <w:b/>
                <w:b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9147" w:type="dxa"/>
          </w:tcPr>
          <w:p w:rsidR="00DA7484" w:rsidRPr="008F13E1" w:rsidRDefault="00DA7484" w:rsidP="00AC3F68">
            <w:pPr>
              <w:jc w:val="both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Informacja do uczniów i Rodziców</w:t>
            </w:r>
            <w:r w:rsidR="00AC3F68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 </w:t>
            </w: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o przewidywanych ocenach rocznych</w:t>
            </w:r>
            <w:r w:rsidR="00AC3F68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 </w:t>
            </w: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z zajęć edukacyjnych i zachowania</w:t>
            </w:r>
          </w:p>
          <w:p w:rsidR="00DA7484" w:rsidRPr="00907BDD" w:rsidRDefault="00DA7484" w:rsidP="00AC3F68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815319" w:rsidRPr="00815319" w:rsidTr="00881B7F">
        <w:tc>
          <w:tcPr>
            <w:tcW w:w="1702" w:type="dxa"/>
          </w:tcPr>
          <w:p w:rsidR="00687A93" w:rsidRPr="008F13E1" w:rsidRDefault="00AB03C3" w:rsidP="00354768">
            <w:pPr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20</w:t>
            </w:r>
            <w:r w:rsidR="006E0BEB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.</w:t>
            </w:r>
            <w:r w:rsidR="00687A93"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06.20</w:t>
            </w: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23</w:t>
            </w:r>
          </w:p>
        </w:tc>
        <w:tc>
          <w:tcPr>
            <w:tcW w:w="9147" w:type="dxa"/>
          </w:tcPr>
          <w:p w:rsidR="00687A93" w:rsidRPr="008F13E1" w:rsidRDefault="00687A93" w:rsidP="00AC3F68">
            <w:pPr>
              <w:jc w:val="both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 w:rsidRPr="008F13E1">
              <w:rPr>
                <w:rFonts w:ascii="Comic Sans MS" w:hAnsi="Comic Sans MS"/>
                <w:b/>
                <w:bCs/>
                <w:sz w:val="30"/>
                <w:szCs w:val="30"/>
              </w:rPr>
              <w:t>Zatwierdzenie wyników klasyfikacji rocznej</w:t>
            </w:r>
          </w:p>
          <w:p w:rsidR="00687A93" w:rsidRPr="00907BDD" w:rsidRDefault="00687A93" w:rsidP="00AC3F68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</w:tbl>
    <w:p w:rsidR="00687A93" w:rsidRPr="00815319" w:rsidRDefault="00687A93" w:rsidP="00907BDD">
      <w:pPr>
        <w:rPr>
          <w:sz w:val="32"/>
          <w:szCs w:val="32"/>
        </w:rPr>
      </w:pPr>
    </w:p>
    <w:sectPr w:rsidR="00687A93" w:rsidRPr="00815319" w:rsidSect="008F13E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23A6"/>
    <w:multiLevelType w:val="hybridMultilevel"/>
    <w:tmpl w:val="80DE4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A6"/>
    <w:rsid w:val="0001351F"/>
    <w:rsid w:val="0003202F"/>
    <w:rsid w:val="00034179"/>
    <w:rsid w:val="000C6FE8"/>
    <w:rsid w:val="00154A48"/>
    <w:rsid w:val="001F2379"/>
    <w:rsid w:val="002348F9"/>
    <w:rsid w:val="002B11A0"/>
    <w:rsid w:val="003139F0"/>
    <w:rsid w:val="00354768"/>
    <w:rsid w:val="003831CA"/>
    <w:rsid w:val="003A2164"/>
    <w:rsid w:val="003C40A6"/>
    <w:rsid w:val="003E30C1"/>
    <w:rsid w:val="004105F3"/>
    <w:rsid w:val="004527C0"/>
    <w:rsid w:val="00464C3B"/>
    <w:rsid w:val="004C1DB8"/>
    <w:rsid w:val="004D3C48"/>
    <w:rsid w:val="00514E40"/>
    <w:rsid w:val="0057366A"/>
    <w:rsid w:val="0066615E"/>
    <w:rsid w:val="0067499B"/>
    <w:rsid w:val="00687A93"/>
    <w:rsid w:val="006E0BEB"/>
    <w:rsid w:val="007443F5"/>
    <w:rsid w:val="0078324D"/>
    <w:rsid w:val="007E1CAF"/>
    <w:rsid w:val="00815319"/>
    <w:rsid w:val="00881B7F"/>
    <w:rsid w:val="0089369B"/>
    <w:rsid w:val="00896FC5"/>
    <w:rsid w:val="008A09C6"/>
    <w:rsid w:val="008C4F95"/>
    <w:rsid w:val="008F13E1"/>
    <w:rsid w:val="00907BDD"/>
    <w:rsid w:val="00944D27"/>
    <w:rsid w:val="00982272"/>
    <w:rsid w:val="00996CB1"/>
    <w:rsid w:val="00A90CD3"/>
    <w:rsid w:val="00A939B6"/>
    <w:rsid w:val="00AA6C58"/>
    <w:rsid w:val="00AB03C3"/>
    <w:rsid w:val="00AC3F68"/>
    <w:rsid w:val="00B51278"/>
    <w:rsid w:val="00B5538F"/>
    <w:rsid w:val="00B73882"/>
    <w:rsid w:val="00BF0516"/>
    <w:rsid w:val="00C045CF"/>
    <w:rsid w:val="00C11665"/>
    <w:rsid w:val="00D30361"/>
    <w:rsid w:val="00D57AAB"/>
    <w:rsid w:val="00D725CF"/>
    <w:rsid w:val="00D845E6"/>
    <w:rsid w:val="00DA7484"/>
    <w:rsid w:val="00DF1E60"/>
    <w:rsid w:val="00DF3DBC"/>
    <w:rsid w:val="00E129A0"/>
    <w:rsid w:val="00E2525C"/>
    <w:rsid w:val="00E5467C"/>
    <w:rsid w:val="00EC5610"/>
    <w:rsid w:val="00F36EEF"/>
    <w:rsid w:val="00F62E49"/>
    <w:rsid w:val="00F91998"/>
    <w:rsid w:val="00FC16EA"/>
    <w:rsid w:val="00FC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2D5A3"/>
  <w15:docId w15:val="{71F32E3B-F3C3-45AD-971A-D522D8FC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5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725CF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D725CF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6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TERMINY ZWIĄZANE Z KLASYFIKACJĄ UCZNIÓW</vt:lpstr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ZWIĄZANE Z KLASYFIKACJĄ UCZNIÓW</dc:title>
  <dc:creator>user</dc:creator>
  <cp:lastModifiedBy>Honorata Konopek</cp:lastModifiedBy>
  <cp:revision>4</cp:revision>
  <cp:lastPrinted>2019-01-04T12:59:00Z</cp:lastPrinted>
  <dcterms:created xsi:type="dcterms:W3CDTF">2022-08-14T03:52:00Z</dcterms:created>
  <dcterms:modified xsi:type="dcterms:W3CDTF">2022-08-22T18:53:00Z</dcterms:modified>
</cp:coreProperties>
</file>