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3C38AC" w:rsidRDefault="007C3B4C" w:rsidP="007C3B4C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6B7DB3">
        <w:rPr>
          <w:b/>
          <w:bCs/>
          <w:sz w:val="32"/>
          <w:szCs w:val="32"/>
        </w:rPr>
        <w:t>ymagania edukacyjne z</w:t>
      </w:r>
      <w:r w:rsidR="00DE3015" w:rsidRPr="003C38AC">
        <w:rPr>
          <w:b/>
          <w:bCs/>
          <w:sz w:val="32"/>
          <w:szCs w:val="32"/>
        </w:rPr>
        <w:t xml:space="preserve"> wied</w:t>
      </w:r>
      <w:r w:rsidR="00A977CF">
        <w:rPr>
          <w:b/>
          <w:bCs/>
          <w:sz w:val="32"/>
          <w:szCs w:val="32"/>
        </w:rPr>
        <w:t xml:space="preserve">zy o społeczeństwie dla klas ósmych 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ilustracja] dostrzec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problemów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łączących członków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przyczynia się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sytuacje] realizacji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osoby, u 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swoją dalszą edukację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wypełnić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praw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ideę ochrony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zagrożeń wynikających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w świetle polskiego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 podstawowe zasady bezpieczneg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skutecznie można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[przeprowadzić/ 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tyw mieszkańców finansowanych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i wykonawczych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o wydanie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dyskusji]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służące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prawnej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politycznych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państwie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odbywają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trybunałów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znaczenie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młodzieżowe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wybraną organizację pozarządową [misja, wartości, cele, formy działania, struktura organizacyjna, znaczenie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Ojców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polityczne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kultura,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</w:t>
            </w:r>
            <w:r w:rsidRPr="007B30E8">
              <w:rPr>
                <w:b/>
              </w:rPr>
              <w:lastRenderedPageBreak/>
              <w:t>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rozwiązania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Default="005A7C97"/>
    <w:p w:rsidR="005A7C97" w:rsidRPr="005A7C97" w:rsidRDefault="005A7C97" w:rsidP="005A7C97">
      <w:pPr>
        <w:rPr>
          <w:rFonts w:ascii="Times New Roman" w:eastAsia="Calibri" w:hAnsi="Times New Roman" w:cs="Times New Roman"/>
          <w:sz w:val="40"/>
          <w:szCs w:val="40"/>
        </w:rPr>
      </w:pPr>
      <w:r w:rsidRPr="005A7C97">
        <w:rPr>
          <w:rFonts w:ascii="Times New Roman" w:eastAsia="Calibri" w:hAnsi="Times New Roman" w:cs="Times New Roman"/>
          <w:sz w:val="40"/>
          <w:szCs w:val="40"/>
        </w:rPr>
        <w:lastRenderedPageBreak/>
        <w:t>WIEDZA O SPOŁECZEŃSTWIE (KLASY 8)</w:t>
      </w:r>
    </w:p>
    <w:p w:rsidR="005A7C97" w:rsidRPr="005A7C97" w:rsidRDefault="005A7C97" w:rsidP="005A7C97">
      <w:pPr>
        <w:rPr>
          <w:rFonts w:ascii="Times New Roman" w:eastAsia="Calibri" w:hAnsi="Times New Roman" w:cs="Times New Roman"/>
          <w:sz w:val="40"/>
          <w:szCs w:val="40"/>
        </w:rPr>
      </w:pPr>
    </w:p>
    <w:p w:rsidR="005A7C97" w:rsidRPr="005A7C97" w:rsidRDefault="005A7C97" w:rsidP="005A7C97">
      <w:pPr>
        <w:rPr>
          <w:rFonts w:ascii="Times New Roman" w:eastAsia="Calibri" w:hAnsi="Times New Roman" w:cs="Times New Roman"/>
          <w:sz w:val="40"/>
          <w:szCs w:val="40"/>
        </w:rPr>
      </w:pPr>
      <w:r w:rsidRPr="005A7C97">
        <w:rPr>
          <w:rFonts w:ascii="Times New Roman" w:eastAsia="Calibri" w:hAnsi="Times New Roman" w:cs="Times New Roman"/>
          <w:sz w:val="40"/>
          <w:szCs w:val="40"/>
        </w:rPr>
        <w:t>Formy sprawdzania wiadomości i umiejętności uczniów- co podlega ocenie:</w:t>
      </w:r>
    </w:p>
    <w:p w:rsidR="005A7C97" w:rsidRPr="005A7C97" w:rsidRDefault="005A7C97" w:rsidP="005A7C97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5A7C97">
        <w:rPr>
          <w:rFonts w:ascii="Times New Roman" w:eastAsia="Calibri" w:hAnsi="Times New Roman" w:cs="Times New Roman"/>
          <w:sz w:val="40"/>
          <w:szCs w:val="40"/>
        </w:rPr>
        <w:t>- sprawdziany</w:t>
      </w:r>
    </w:p>
    <w:p w:rsidR="005A7C97" w:rsidRPr="005A7C97" w:rsidRDefault="005A7C97" w:rsidP="005A7C97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5A7C97">
        <w:rPr>
          <w:rFonts w:ascii="Times New Roman" w:eastAsia="Calibri" w:hAnsi="Times New Roman" w:cs="Times New Roman"/>
          <w:sz w:val="40"/>
          <w:szCs w:val="40"/>
        </w:rPr>
        <w:t>- kartkówki</w:t>
      </w:r>
    </w:p>
    <w:p w:rsidR="005A7C97" w:rsidRPr="005A7C97" w:rsidRDefault="005A7C97" w:rsidP="005A7C97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5A7C97">
        <w:rPr>
          <w:rFonts w:ascii="Times New Roman" w:eastAsia="Calibri" w:hAnsi="Times New Roman" w:cs="Times New Roman"/>
          <w:sz w:val="40"/>
          <w:szCs w:val="40"/>
        </w:rPr>
        <w:t>- odpowiedzi ustne</w:t>
      </w:r>
    </w:p>
    <w:p w:rsidR="005A7C97" w:rsidRPr="005A7C97" w:rsidRDefault="005A7C97" w:rsidP="005A7C97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5A7C97">
        <w:rPr>
          <w:rFonts w:ascii="Times New Roman" w:eastAsia="Calibri" w:hAnsi="Times New Roman" w:cs="Times New Roman"/>
          <w:sz w:val="40"/>
          <w:szCs w:val="40"/>
        </w:rPr>
        <w:t>- prace domowe</w:t>
      </w:r>
    </w:p>
    <w:p w:rsidR="005A7C97" w:rsidRPr="005A7C97" w:rsidRDefault="005A7C97" w:rsidP="005A7C97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5A7C97">
        <w:rPr>
          <w:rFonts w:ascii="Times New Roman" w:eastAsia="Calibri" w:hAnsi="Times New Roman" w:cs="Times New Roman"/>
          <w:sz w:val="40"/>
          <w:szCs w:val="40"/>
        </w:rPr>
        <w:t>- prace długoterminowe (projekty, prasówki, prezentacje multimedialne itp.)</w:t>
      </w:r>
    </w:p>
    <w:p w:rsidR="005A7C97" w:rsidRPr="005A7C97" w:rsidRDefault="005A7C97" w:rsidP="005A7C97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5A7C97">
        <w:rPr>
          <w:rFonts w:ascii="Times New Roman" w:eastAsia="Calibri" w:hAnsi="Times New Roman" w:cs="Times New Roman"/>
          <w:sz w:val="40"/>
          <w:szCs w:val="40"/>
        </w:rPr>
        <w:t>- aktywność na lekcji</w:t>
      </w:r>
    </w:p>
    <w:p w:rsidR="005A7C97" w:rsidRPr="005A7C97" w:rsidRDefault="005A7C97" w:rsidP="005A7C97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5A7C97">
        <w:rPr>
          <w:rFonts w:ascii="Times New Roman" w:eastAsia="Calibri" w:hAnsi="Times New Roman" w:cs="Times New Roman"/>
          <w:sz w:val="40"/>
          <w:szCs w:val="40"/>
        </w:rPr>
        <w:t>- udział/osiągnięcia w konkursach z wiedzy o społeczeństwie</w:t>
      </w:r>
    </w:p>
    <w:p w:rsidR="005A7C97" w:rsidRPr="005A7C97" w:rsidRDefault="005A7C97" w:rsidP="005A7C97">
      <w:pPr>
        <w:rPr>
          <w:rFonts w:ascii="Times New Roman" w:eastAsia="Calibri" w:hAnsi="Times New Roman" w:cs="Times New Roman"/>
          <w:sz w:val="40"/>
          <w:szCs w:val="40"/>
        </w:rPr>
      </w:pPr>
    </w:p>
    <w:p w:rsidR="005A7C97" w:rsidRPr="005A7C97" w:rsidRDefault="005A7C97" w:rsidP="005A7C97">
      <w:pPr>
        <w:rPr>
          <w:rFonts w:ascii="Times New Roman" w:eastAsia="Calibri" w:hAnsi="Times New Roman" w:cs="Times New Roman"/>
          <w:sz w:val="40"/>
          <w:szCs w:val="40"/>
        </w:rPr>
      </w:pPr>
    </w:p>
    <w:p w:rsidR="005A7C97" w:rsidRPr="005A7C97" w:rsidRDefault="005A7C97" w:rsidP="005A7C97">
      <w:pPr>
        <w:rPr>
          <w:rFonts w:ascii="Times New Roman" w:eastAsia="Calibri" w:hAnsi="Times New Roman" w:cs="Times New Roman"/>
          <w:sz w:val="40"/>
          <w:szCs w:val="40"/>
        </w:rPr>
      </w:pPr>
      <w:r w:rsidRPr="005A7C97">
        <w:rPr>
          <w:rFonts w:ascii="Times New Roman" w:eastAsia="Calibri" w:hAnsi="Times New Roman" w:cs="Times New Roman"/>
          <w:sz w:val="40"/>
          <w:szCs w:val="40"/>
        </w:rPr>
        <w:t xml:space="preserve">Procentowy system oceniania: </w:t>
      </w:r>
    </w:p>
    <w:p w:rsidR="005A7C97" w:rsidRPr="005A7C97" w:rsidRDefault="005A7C97" w:rsidP="005A7C97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A7C97">
        <w:rPr>
          <w:rFonts w:ascii="Times New Roman" w:eastAsia="Times New Roman" w:hAnsi="Times New Roman" w:cs="Times New Roman"/>
          <w:sz w:val="40"/>
          <w:szCs w:val="40"/>
          <w:lang w:eastAsia="pl-PL"/>
        </w:rPr>
        <w:t>celujący- powyżej 98-100%</w:t>
      </w:r>
    </w:p>
    <w:p w:rsidR="005A7C97" w:rsidRPr="005A7C97" w:rsidRDefault="005A7C97" w:rsidP="005A7C97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A7C97">
        <w:rPr>
          <w:rFonts w:ascii="Times New Roman" w:eastAsia="Times New Roman" w:hAnsi="Times New Roman" w:cs="Times New Roman"/>
          <w:sz w:val="40"/>
          <w:szCs w:val="40"/>
          <w:lang w:eastAsia="pl-PL"/>
        </w:rPr>
        <w:t>bardzo dobry- powyżej 85-97%</w:t>
      </w:r>
    </w:p>
    <w:p w:rsidR="005A7C97" w:rsidRPr="005A7C97" w:rsidRDefault="005A7C97" w:rsidP="005A7C97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A7C97">
        <w:rPr>
          <w:rFonts w:ascii="Times New Roman" w:eastAsia="Times New Roman" w:hAnsi="Times New Roman" w:cs="Times New Roman"/>
          <w:sz w:val="40"/>
          <w:szCs w:val="40"/>
          <w:lang w:eastAsia="pl-PL"/>
        </w:rPr>
        <w:t>dobry- powyżej 70-84%</w:t>
      </w:r>
    </w:p>
    <w:p w:rsidR="005A7C97" w:rsidRPr="005A7C97" w:rsidRDefault="005A7C97" w:rsidP="005A7C97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A7C97">
        <w:rPr>
          <w:rFonts w:ascii="Times New Roman" w:eastAsia="Times New Roman" w:hAnsi="Times New Roman" w:cs="Times New Roman"/>
          <w:sz w:val="40"/>
          <w:szCs w:val="40"/>
          <w:lang w:eastAsia="pl-PL"/>
        </w:rPr>
        <w:t>dostateczny- powyżej 50-69%</w:t>
      </w:r>
    </w:p>
    <w:p w:rsidR="005A7C97" w:rsidRPr="005A7C97" w:rsidRDefault="005A7C97" w:rsidP="005A7C97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A7C97">
        <w:rPr>
          <w:rFonts w:ascii="Times New Roman" w:eastAsia="Times New Roman" w:hAnsi="Times New Roman" w:cs="Times New Roman"/>
          <w:sz w:val="40"/>
          <w:szCs w:val="40"/>
          <w:lang w:eastAsia="pl-PL"/>
        </w:rPr>
        <w:t>dopuszczający- powyżej 31-49%</w:t>
      </w:r>
    </w:p>
    <w:p w:rsidR="005A7C97" w:rsidRPr="005A7C97" w:rsidRDefault="005A7C97" w:rsidP="005A7C97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A7C9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niedostateczny- 30% i niżej </w:t>
      </w:r>
    </w:p>
    <w:p w:rsidR="005A7C97" w:rsidRDefault="005A7C97">
      <w:bookmarkStart w:id="0" w:name="_GoBack"/>
      <w:bookmarkEnd w:id="0"/>
    </w:p>
    <w:sectPr w:rsidR="005A7C97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555048"/>
    <w:rsid w:val="005A7C97"/>
    <w:rsid w:val="005D4852"/>
    <w:rsid w:val="00657D48"/>
    <w:rsid w:val="006A7D48"/>
    <w:rsid w:val="006B7DB3"/>
    <w:rsid w:val="00773234"/>
    <w:rsid w:val="00797EC8"/>
    <w:rsid w:val="007C3B4C"/>
    <w:rsid w:val="00A977CF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5909</Words>
  <Characters>35459</Characters>
  <Application>Microsoft Office Word</Application>
  <DocSecurity>0</DocSecurity>
  <Lines>295</Lines>
  <Paragraphs>82</Paragraphs>
  <ScaleCrop>false</ScaleCrop>
  <Company/>
  <LinksUpToDate>false</LinksUpToDate>
  <CharactersWithSpaces>41286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Oem</cp:lastModifiedBy>
  <cp:revision>10</cp:revision>
  <dcterms:created xsi:type="dcterms:W3CDTF">2017-08-31T08:52:00Z</dcterms:created>
  <dcterms:modified xsi:type="dcterms:W3CDTF">2018-09-11T12:41:00Z</dcterms:modified>
</cp:coreProperties>
</file>