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74A4E">
        <w:rPr>
          <w:rFonts w:ascii="Times New Roman" w:eastAsia="Times New Roman" w:hAnsi="Times New Roman" w:cs="Times New Roman"/>
          <w:sz w:val="24"/>
          <w:szCs w:val="24"/>
          <w:lang w:eastAsia="pl-PL"/>
        </w:rPr>
        <w:t>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7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kontynuacji ubezpieczenia NNW uczniów na rok szkolny 2020/21.</w:t>
      </w: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Zmiany:</w:t>
      </w:r>
      <w:bookmarkStart w:id="0" w:name="_GoBack"/>
      <w:bookmarkEnd w:id="0"/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A4E">
        <w:rPr>
          <w:rFonts w:ascii="Times New Roman" w:eastAsia="Times New Roman" w:hAnsi="Times New Roman" w:cs="Times New Roman"/>
          <w:sz w:val="24"/>
          <w:szCs w:val="24"/>
          <w:lang w:eastAsia="pl-PL"/>
        </w:rPr>
        <w:t>- Zwrot podstawowych kosztów leczenia powypadkowego:</w:t>
      </w: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A4E">
        <w:rPr>
          <w:rFonts w:ascii="Times New Roman" w:eastAsia="Times New Roman" w:hAnsi="Times New Roman" w:cs="Times New Roman"/>
          <w:sz w:val="24"/>
          <w:szCs w:val="24"/>
          <w:lang w:eastAsia="pl-PL"/>
        </w:rPr>
        <w:t>było - do 30% sumy ubezpieczenia;</w:t>
      </w: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A4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- do 100% sumy ubezpieczenia;</w:t>
      </w: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A4E">
        <w:rPr>
          <w:rFonts w:ascii="Times New Roman" w:eastAsia="Times New Roman" w:hAnsi="Times New Roman" w:cs="Times New Roman"/>
          <w:sz w:val="24"/>
          <w:szCs w:val="24"/>
          <w:lang w:eastAsia="pl-PL"/>
        </w:rPr>
        <w:t>- Zwrot kosztów zakupu protez itp.</w:t>
      </w: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A4E">
        <w:rPr>
          <w:rFonts w:ascii="Times New Roman" w:eastAsia="Times New Roman" w:hAnsi="Times New Roman" w:cs="Times New Roman"/>
          <w:sz w:val="24"/>
          <w:szCs w:val="24"/>
          <w:lang w:eastAsia="pl-PL"/>
        </w:rPr>
        <w:t>było - do 30% sumy ubezpieczenia;</w:t>
      </w: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A4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do - 100% sumy ubezpieczenia;</w:t>
      </w: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A4E">
        <w:rPr>
          <w:rFonts w:ascii="Times New Roman" w:eastAsia="Times New Roman" w:hAnsi="Times New Roman" w:cs="Times New Roman"/>
          <w:sz w:val="24"/>
          <w:szCs w:val="24"/>
          <w:lang w:eastAsia="pl-PL"/>
        </w:rPr>
        <w:t>- Zwrot kosztów przeszkoleni zawodowego inwalidów:</w:t>
      </w: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A4E">
        <w:rPr>
          <w:rFonts w:ascii="Times New Roman" w:eastAsia="Times New Roman" w:hAnsi="Times New Roman" w:cs="Times New Roman"/>
          <w:sz w:val="24"/>
          <w:szCs w:val="24"/>
          <w:lang w:eastAsia="pl-PL"/>
        </w:rPr>
        <w:t>było - do 30% sumy ubezpieczenia;</w:t>
      </w: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A4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do - 100% sumy ubezpieczenia;</w:t>
      </w: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A4E">
        <w:rPr>
          <w:rFonts w:ascii="Times New Roman" w:eastAsia="Times New Roman" w:hAnsi="Times New Roman" w:cs="Times New Roman"/>
          <w:sz w:val="24"/>
          <w:szCs w:val="24"/>
          <w:lang w:eastAsia="pl-PL"/>
        </w:rPr>
        <w:t>- Ciężkie zachorowanie:</w:t>
      </w: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A4E">
        <w:rPr>
          <w:rFonts w:ascii="Times New Roman" w:eastAsia="Times New Roman" w:hAnsi="Times New Roman" w:cs="Times New Roman"/>
          <w:sz w:val="24"/>
          <w:szCs w:val="24"/>
          <w:lang w:eastAsia="pl-PL"/>
        </w:rPr>
        <w:t>było = 1.000,00 zł;</w:t>
      </w: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A4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- 2.000,00 zł</w:t>
      </w: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A4E">
        <w:rPr>
          <w:rFonts w:ascii="Times New Roman" w:eastAsia="Times New Roman" w:hAnsi="Times New Roman" w:cs="Times New Roman"/>
          <w:sz w:val="24"/>
          <w:szCs w:val="24"/>
          <w:lang w:eastAsia="pl-PL"/>
        </w:rPr>
        <w:t>- Śmierć n skutek NNW rodzica lub prawnego opiekuna:</w:t>
      </w: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A4E">
        <w:rPr>
          <w:rFonts w:ascii="Times New Roman" w:eastAsia="Times New Roman" w:hAnsi="Times New Roman" w:cs="Times New Roman"/>
          <w:sz w:val="24"/>
          <w:szCs w:val="24"/>
          <w:lang w:eastAsia="pl-PL"/>
        </w:rPr>
        <w:t>było - 1.000,00 zł</w:t>
      </w: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A4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- 2.000,00 zł</w:t>
      </w: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A4E">
        <w:rPr>
          <w:rFonts w:ascii="Times New Roman" w:eastAsia="Times New Roman" w:hAnsi="Times New Roman" w:cs="Times New Roman"/>
          <w:sz w:val="24"/>
          <w:szCs w:val="24"/>
          <w:lang w:eastAsia="pl-PL"/>
        </w:rPr>
        <w:t>- Rozszerzyliśmy świadczenie na wypadek śmierci również o śmierć na skutek COVID-19.</w:t>
      </w: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4A4E" w:rsidRPr="00774A4E" w:rsidRDefault="00774A4E" w:rsidP="007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0D0" w:rsidRDefault="00774A4E"/>
    <w:sectPr w:rsidR="00D6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4E"/>
    <w:rsid w:val="00417C03"/>
    <w:rsid w:val="00774A4E"/>
    <w:rsid w:val="007826C4"/>
    <w:rsid w:val="00A7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BF589-4A93-4F59-86D4-8E394C9F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9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jb</cp:lastModifiedBy>
  <cp:revision>1</cp:revision>
  <dcterms:created xsi:type="dcterms:W3CDTF">2020-09-01T18:26:00Z</dcterms:created>
  <dcterms:modified xsi:type="dcterms:W3CDTF">2020-09-01T18:27:00Z</dcterms:modified>
</cp:coreProperties>
</file>