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8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5"/>
          <w:shd w:fill="auto" w:val="clear"/>
        </w:rPr>
      </w:pPr>
    </w:p>
    <w:p>
      <w:pPr>
        <w:spacing w:before="99" w:after="0" w:line="240"/>
        <w:ind w:right="0" w:left="286" w:firstLine="259"/>
        <w:jc w:val="center"/>
        <w:rPr>
          <w:rFonts w:ascii="Verdana" w:hAnsi="Verdana" w:cs="Verdana" w:eastAsia="Verdana"/>
          <w:color w:val="004DBB"/>
          <w:spacing w:val="0"/>
          <w:position w:val="0"/>
          <w:sz w:val="32"/>
          <w:shd w:fill="auto" w:val="clear"/>
        </w:rPr>
      </w:pPr>
      <w:r>
        <w:rPr>
          <w:rFonts w:ascii="Verdana" w:hAnsi="Verdana" w:cs="Verdana" w:eastAsia="Verdana"/>
          <w:color w:val="004DBB"/>
          <w:spacing w:val="0"/>
          <w:position w:val="0"/>
          <w:sz w:val="40"/>
          <w:shd w:fill="auto" w:val="clear"/>
        </w:rPr>
        <w:t xml:space="preserve">Zimowy konkurs na naciekawszego ba</w:t>
      </w:r>
      <w:r>
        <w:rPr>
          <w:rFonts w:ascii="Verdana" w:hAnsi="Verdana" w:cs="Verdana" w:eastAsia="Verdana"/>
          <w:color w:val="004DBB"/>
          <w:spacing w:val="0"/>
          <w:position w:val="0"/>
          <w:sz w:val="40"/>
          <w:shd w:fill="auto" w:val="clear"/>
        </w:rPr>
        <w:t xml:space="preserve">łwana dla klas IV-VIII</w:t>
      </w:r>
    </w:p>
    <w:p>
      <w:pPr>
        <w:spacing w:before="99" w:after="0" w:line="240"/>
        <w:ind w:right="0" w:left="286" w:firstLine="259"/>
        <w:jc w:val="left"/>
        <w:rPr>
          <w:rFonts w:ascii="Verdana" w:hAnsi="Verdana" w:cs="Verdana" w:eastAsia="Verdana"/>
          <w:color w:val="auto"/>
          <w:spacing w:val="0"/>
          <w:position w:val="0"/>
          <w:sz w:val="32"/>
          <w:shd w:fill="auto" w:val="clear"/>
        </w:rPr>
      </w:pPr>
    </w:p>
    <w:p>
      <w:pPr>
        <w:spacing w:before="115" w:after="0" w:line="240"/>
        <w:ind w:right="0" w:left="116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color w:val="004DBB"/>
          <w:spacing w:val="0"/>
          <w:position w:val="0"/>
          <w:sz w:val="28"/>
          <w:shd w:fill="auto" w:val="clear"/>
        </w:rPr>
        <w:t xml:space="preserve">Cele konkursu:</w:t>
      </w:r>
    </w:p>
    <w:p>
      <w:pPr>
        <w:numPr>
          <w:ilvl w:val="0"/>
          <w:numId w:val="6"/>
        </w:numPr>
        <w:tabs>
          <w:tab w:val="left" w:pos="836" w:leader="none"/>
          <w:tab w:val="left" w:pos="837" w:leader="none"/>
        </w:tabs>
        <w:spacing w:before="56" w:after="0" w:line="240"/>
        <w:ind w:right="0" w:left="836" w:hanging="361"/>
        <w:jc w:val="left"/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rozwijanie kreatywno</w:t>
      </w: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ści i pomysłowości uczni</w:t>
      </w: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w</w:t>
      </w: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,</w:t>
      </w:r>
    </w:p>
    <w:p>
      <w:pPr>
        <w:numPr>
          <w:ilvl w:val="0"/>
          <w:numId w:val="6"/>
        </w:numPr>
        <w:tabs>
          <w:tab w:val="left" w:pos="836" w:leader="none"/>
          <w:tab w:val="left" w:pos="837" w:leader="none"/>
        </w:tabs>
        <w:spacing w:before="1" w:after="0" w:line="240"/>
        <w:ind w:right="116" w:left="836" w:hanging="360"/>
        <w:jc w:val="left"/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zach</w:t>
      </w: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ęcanie do aktywnego spędzania czasu</w:t>
      </w: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,</w:t>
      </w:r>
    </w:p>
    <w:p>
      <w:pPr>
        <w:numPr>
          <w:ilvl w:val="0"/>
          <w:numId w:val="6"/>
        </w:numPr>
        <w:tabs>
          <w:tab w:val="left" w:pos="836" w:leader="none"/>
          <w:tab w:val="left" w:pos="837" w:leader="none"/>
        </w:tabs>
        <w:spacing w:before="0" w:after="0" w:line="289"/>
        <w:ind w:right="0" w:left="836" w:hanging="361"/>
        <w:jc w:val="left"/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kszta</w:t>
      </w: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łtowanie umiejętności fotograficznych</w:t>
      </w: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836" w:leader="none"/>
          <w:tab w:val="left" w:pos="837" w:leader="none"/>
        </w:tabs>
        <w:spacing w:before="0" w:after="0" w:line="289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40"/>
        <w:ind w:right="0" w:left="116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color w:val="004DBB"/>
          <w:spacing w:val="0"/>
          <w:position w:val="0"/>
          <w:sz w:val="28"/>
          <w:shd w:fill="auto" w:val="clear"/>
        </w:rPr>
        <w:t xml:space="preserve">Tematyka:</w:t>
      </w:r>
    </w:p>
    <w:p>
      <w:pPr>
        <w:numPr>
          <w:ilvl w:val="0"/>
          <w:numId w:val="11"/>
        </w:numPr>
        <w:tabs>
          <w:tab w:val="left" w:pos="829" w:leader="none"/>
          <w:tab w:val="left" w:pos="830" w:leader="none"/>
        </w:tabs>
        <w:spacing w:before="56" w:after="0" w:line="240"/>
        <w:ind w:right="121" w:left="829" w:hanging="356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uczniowie </w:t>
      </w: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musz</w:t>
      </w: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ą ulepić bałwana, a następnie go sfotografować.</w:t>
      </w:r>
    </w:p>
    <w:p>
      <w:pPr>
        <w:tabs>
          <w:tab w:val="left" w:pos="829" w:leader="none"/>
          <w:tab w:val="left" w:pos="830" w:leader="none"/>
        </w:tabs>
        <w:spacing w:before="56" w:after="0" w:line="240"/>
        <w:ind w:right="121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119" w:after="0" w:line="240"/>
        <w:ind w:right="0" w:left="116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4DBB"/>
          <w:spacing w:val="0"/>
          <w:position w:val="0"/>
          <w:sz w:val="28"/>
          <w:shd w:fill="auto" w:val="clear"/>
        </w:rPr>
        <w:t xml:space="preserve">Wymogi:</w:t>
      </w:r>
    </w:p>
    <w:p>
      <w:pPr>
        <w:numPr>
          <w:ilvl w:val="0"/>
          <w:numId w:val="14"/>
        </w:numPr>
        <w:tabs>
          <w:tab w:val="left" w:pos="829" w:leader="none"/>
          <w:tab w:val="left" w:pos="830" w:leader="none"/>
        </w:tabs>
        <w:spacing w:before="61" w:after="0" w:line="240"/>
        <w:ind w:right="116" w:left="829" w:hanging="356"/>
        <w:jc w:val="left"/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ba</w:t>
      </w: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łwany można wykonywać indywidualnie bądź w grupach (do 4 os</w:t>
      </w: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b);</w:t>
      </w:r>
    </w:p>
    <w:p>
      <w:pPr>
        <w:numPr>
          <w:ilvl w:val="0"/>
          <w:numId w:val="14"/>
        </w:numPr>
        <w:tabs>
          <w:tab w:val="left" w:pos="829" w:leader="none"/>
          <w:tab w:val="left" w:pos="830" w:leader="none"/>
        </w:tabs>
        <w:spacing w:before="59" w:after="0" w:line="240"/>
        <w:ind w:right="0" w:left="829" w:hanging="356"/>
        <w:jc w:val="left"/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wykonanie ba</w:t>
      </w: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łwana oraz jego zdjęcia ma być samodzielną pracą ucznia/uczni</w:t>
      </w: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w. </w:t>
      </w:r>
    </w:p>
    <w:p>
      <w:pPr>
        <w:tabs>
          <w:tab w:val="left" w:pos="829" w:leader="none"/>
          <w:tab w:val="left" w:pos="830" w:leader="none"/>
        </w:tabs>
        <w:spacing w:before="59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58" w:after="0" w:line="240"/>
        <w:ind w:right="0" w:left="116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color w:val="004DBB"/>
          <w:spacing w:val="0"/>
          <w:position w:val="0"/>
          <w:sz w:val="28"/>
          <w:shd w:fill="auto" w:val="clear"/>
        </w:rPr>
        <w:t xml:space="preserve">Kryteria oceny:</w:t>
      </w:r>
    </w:p>
    <w:p>
      <w:pPr>
        <w:numPr>
          <w:ilvl w:val="0"/>
          <w:numId w:val="18"/>
        </w:numPr>
        <w:tabs>
          <w:tab w:val="left" w:pos="829" w:leader="none"/>
          <w:tab w:val="left" w:pos="830" w:leader="none"/>
        </w:tabs>
        <w:spacing w:before="57" w:after="0" w:line="240"/>
        <w:ind w:right="0" w:left="829" w:hanging="356"/>
        <w:jc w:val="left"/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realizacja</w:t>
      </w:r>
      <w:r>
        <w:rPr>
          <w:rFonts w:ascii="Tahoma" w:hAnsi="Tahoma" w:cs="Tahoma" w:eastAsia="Tahoma"/>
          <w:color w:val="FF0000"/>
          <w:spacing w:val="-2"/>
          <w:position w:val="0"/>
          <w:sz w:val="24"/>
          <w:shd w:fill="auto" w:val="clear"/>
        </w:rPr>
        <w:t xml:space="preserve"> </w:t>
      </w: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tematu,</w:t>
      </w:r>
    </w:p>
    <w:p>
      <w:pPr>
        <w:numPr>
          <w:ilvl w:val="0"/>
          <w:numId w:val="18"/>
        </w:numPr>
        <w:tabs>
          <w:tab w:val="left" w:pos="829" w:leader="none"/>
          <w:tab w:val="left" w:pos="830" w:leader="none"/>
        </w:tabs>
        <w:spacing w:before="60" w:after="0" w:line="240"/>
        <w:ind w:right="0" w:left="829" w:hanging="356"/>
        <w:jc w:val="left"/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oryginalno</w:t>
      </w: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ść i</w:t>
      </w:r>
      <w:r>
        <w:rPr>
          <w:rFonts w:ascii="Tahoma" w:hAnsi="Tahoma" w:cs="Tahoma" w:eastAsia="Tahoma"/>
          <w:color w:val="FF0000"/>
          <w:spacing w:val="-2"/>
          <w:position w:val="0"/>
          <w:sz w:val="24"/>
          <w:shd w:fill="auto" w:val="clear"/>
        </w:rPr>
        <w:t xml:space="preserve"> </w:t>
      </w: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pomysłowość.</w:t>
      </w:r>
    </w:p>
    <w:p>
      <w:pPr>
        <w:tabs>
          <w:tab w:val="left" w:pos="829" w:leader="none"/>
          <w:tab w:val="left" w:pos="830" w:leader="none"/>
        </w:tabs>
        <w:spacing w:before="6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61" w:after="0" w:line="240"/>
        <w:ind w:right="0" w:left="116" w:firstLine="0"/>
        <w:jc w:val="left"/>
        <w:rPr>
          <w:rFonts w:ascii="Verdana" w:hAnsi="Verdana" w:cs="Verdana" w:eastAsia="Verdana"/>
          <w:color w:val="004DBB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color w:val="004DBB"/>
          <w:spacing w:val="0"/>
          <w:position w:val="0"/>
          <w:sz w:val="28"/>
          <w:shd w:fill="auto" w:val="clear"/>
        </w:rPr>
        <w:t xml:space="preserve">Prace konkursowe b</w:t>
      </w:r>
      <w:r>
        <w:rPr>
          <w:rFonts w:ascii="Verdana" w:hAnsi="Verdana" w:cs="Verdana" w:eastAsia="Verdana"/>
          <w:color w:val="004DBB"/>
          <w:spacing w:val="0"/>
          <w:position w:val="0"/>
          <w:sz w:val="28"/>
          <w:shd w:fill="auto" w:val="clear"/>
        </w:rPr>
        <w:t xml:space="preserve">ędą oceniane w dw</w:t>
      </w:r>
      <w:r>
        <w:rPr>
          <w:rFonts w:ascii="Verdana" w:hAnsi="Verdana" w:cs="Verdana" w:eastAsia="Verdana"/>
          <w:color w:val="004DBB"/>
          <w:spacing w:val="0"/>
          <w:position w:val="0"/>
          <w:sz w:val="28"/>
          <w:shd w:fill="auto" w:val="clear"/>
        </w:rPr>
        <w:t xml:space="preserve">óch kategoriach:</w:t>
      </w:r>
    </w:p>
    <w:p>
      <w:pPr>
        <w:numPr>
          <w:ilvl w:val="0"/>
          <w:numId w:val="22"/>
        </w:numPr>
        <w:tabs>
          <w:tab w:val="left" w:pos="829" w:leader="none"/>
          <w:tab w:val="left" w:pos="830" w:leader="none"/>
        </w:tabs>
        <w:spacing w:before="56" w:after="0" w:line="240"/>
        <w:ind w:right="0" w:left="829" w:hanging="356"/>
        <w:jc w:val="left"/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prace wykonane przez uczniów klas</w:t>
      </w:r>
      <w:r>
        <w:rPr>
          <w:rFonts w:ascii="Tahoma" w:hAnsi="Tahoma" w:cs="Tahoma" w:eastAsia="Tahoma"/>
          <w:color w:val="FF0000"/>
          <w:spacing w:val="-2"/>
          <w:position w:val="0"/>
          <w:sz w:val="24"/>
          <w:shd w:fill="auto" w:val="clear"/>
        </w:rPr>
        <w:t xml:space="preserve"> </w:t>
      </w: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IV-VI,</w:t>
      </w:r>
    </w:p>
    <w:p>
      <w:pPr>
        <w:numPr>
          <w:ilvl w:val="0"/>
          <w:numId w:val="22"/>
        </w:numPr>
        <w:tabs>
          <w:tab w:val="left" w:pos="829" w:leader="none"/>
          <w:tab w:val="left" w:pos="830" w:leader="none"/>
        </w:tabs>
        <w:spacing w:before="58" w:after="0" w:line="240"/>
        <w:ind w:right="0" w:left="829" w:hanging="356"/>
        <w:jc w:val="left"/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prace wykonane przez uczniów klas</w:t>
      </w:r>
      <w:r>
        <w:rPr>
          <w:rFonts w:ascii="Tahoma" w:hAnsi="Tahoma" w:cs="Tahoma" w:eastAsia="Tahoma"/>
          <w:color w:val="FF0000"/>
          <w:spacing w:val="-2"/>
          <w:position w:val="0"/>
          <w:sz w:val="24"/>
          <w:shd w:fill="auto" w:val="clear"/>
        </w:rPr>
        <w:t xml:space="preserve"> </w:t>
      </w: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VII-VIII.</w:t>
      </w:r>
    </w:p>
    <w:p>
      <w:pPr>
        <w:spacing w:before="60" w:after="0" w:line="240"/>
        <w:ind w:right="0" w:left="116" w:firstLine="0"/>
        <w:jc w:val="left"/>
        <w:rPr>
          <w:rFonts w:ascii="Verdana" w:hAnsi="Verdana" w:cs="Verdana" w:eastAsia="Verdana"/>
          <w:color w:val="0099CC"/>
          <w:spacing w:val="0"/>
          <w:position w:val="0"/>
          <w:sz w:val="28"/>
          <w:shd w:fill="auto" w:val="clear"/>
        </w:rPr>
      </w:pPr>
    </w:p>
    <w:p>
      <w:pPr>
        <w:spacing w:before="60" w:after="0" w:line="240"/>
        <w:ind w:right="0" w:left="116" w:firstLine="0"/>
        <w:jc w:val="left"/>
        <w:rPr>
          <w:rFonts w:ascii="Verdana" w:hAnsi="Verdana" w:cs="Verdana" w:eastAsia="Verdana"/>
          <w:color w:val="004DBB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color w:val="004DBB"/>
          <w:spacing w:val="0"/>
          <w:position w:val="0"/>
          <w:sz w:val="28"/>
          <w:shd w:fill="auto" w:val="clear"/>
        </w:rPr>
        <w:t xml:space="preserve">Termin oddania prac:</w:t>
      </w:r>
    </w:p>
    <w:p>
      <w:pPr>
        <w:numPr>
          <w:ilvl w:val="0"/>
          <w:numId w:val="25"/>
        </w:numPr>
        <w:tabs>
          <w:tab w:val="left" w:pos="829" w:leader="none"/>
          <w:tab w:val="left" w:pos="830" w:leader="none"/>
        </w:tabs>
        <w:spacing w:before="57" w:after="0" w:line="240"/>
        <w:ind w:right="117" w:left="829" w:hanging="356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prace w wersji elektronicznej (format jpg lub png) nale</w:t>
      </w: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ży przesłać na adres:</w:t>
      </w:r>
      <w:r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Cambria" w:hAnsi="Cambria" w:cs="Cambria" w:eastAsia="Cambria"/>
            <w:color w:val="FF0000"/>
            <w:spacing w:val="0"/>
            <w:position w:val="0"/>
            <w:sz w:val="24"/>
            <w:u w:val="single"/>
            <w:shd w:fill="auto" w:val="clear"/>
          </w:rPr>
          <w:t xml:space="preserve">stanekgabi23@gmail.com</w:t>
        </w:r>
      </w:hyperlink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do dnia </w:t>
      </w: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28</w:t>
      </w: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 lutego 2021</w:t>
      </w:r>
      <w:r>
        <w:rPr>
          <w:rFonts w:ascii="Tahoma" w:hAnsi="Tahoma" w:cs="Tahoma" w:eastAsia="Tahoma"/>
          <w:color w:val="FF0000"/>
          <w:spacing w:val="-3"/>
          <w:position w:val="0"/>
          <w:sz w:val="24"/>
          <w:shd w:fill="auto" w:val="clear"/>
        </w:rPr>
        <w:t xml:space="preserve"> </w:t>
      </w: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r.</w:t>
      </w:r>
    </w:p>
    <w:p>
      <w:pPr>
        <w:spacing w:before="118" w:after="0" w:line="240"/>
        <w:ind w:right="0" w:left="116" w:firstLine="0"/>
        <w:jc w:val="left"/>
        <w:rPr>
          <w:rFonts w:ascii="Verdana" w:hAnsi="Verdana" w:cs="Verdana" w:eastAsia="Verdana"/>
          <w:color w:val="0099CC"/>
          <w:spacing w:val="0"/>
          <w:position w:val="0"/>
          <w:sz w:val="28"/>
          <w:shd w:fill="auto" w:val="clear"/>
        </w:rPr>
      </w:pPr>
    </w:p>
    <w:p>
      <w:pPr>
        <w:spacing w:before="118" w:after="0" w:line="240"/>
        <w:ind w:right="0" w:left="116" w:firstLine="0"/>
        <w:jc w:val="left"/>
        <w:rPr>
          <w:rFonts w:ascii="Verdana" w:hAnsi="Verdana" w:cs="Verdana" w:eastAsia="Verdana"/>
          <w:color w:val="004DBB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color w:val="004DBB"/>
          <w:spacing w:val="0"/>
          <w:position w:val="0"/>
          <w:sz w:val="28"/>
          <w:shd w:fill="auto" w:val="clear"/>
        </w:rPr>
        <w:t xml:space="preserve">Organizator konkursu:</w:t>
      </w:r>
    </w:p>
    <w:p>
      <w:pPr>
        <w:numPr>
          <w:ilvl w:val="0"/>
          <w:numId w:val="27"/>
        </w:numPr>
        <w:tabs>
          <w:tab w:val="left" w:pos="836" w:leader="none"/>
          <w:tab w:val="left" w:pos="837" w:leader="none"/>
        </w:tabs>
        <w:spacing w:before="56" w:after="0" w:line="240"/>
        <w:ind w:right="0" w:left="836" w:hanging="361"/>
        <w:jc w:val="left"/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Samorz</w:t>
      </w: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ąd Uczniowski na czele z Gabrielą Stanek, we wsp</w:t>
      </w: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ahoma" w:hAnsi="Tahoma" w:cs="Tahoma" w:eastAsia="Tahoma"/>
          <w:color w:val="FF0000"/>
          <w:spacing w:val="0"/>
          <w:position w:val="0"/>
          <w:sz w:val="24"/>
          <w:shd w:fill="auto" w:val="clear"/>
        </w:rPr>
        <w:t xml:space="preserve">łpracy z Opiekunem SU Aleksandrą Honza </w:t>
      </w:r>
    </w:p>
    <w:p>
      <w:pPr>
        <w:spacing w:before="9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9"/>
          <w:shd w:fill="auto" w:val="clear"/>
        </w:rPr>
      </w:pPr>
    </w:p>
    <w:p>
      <w:pPr>
        <w:spacing w:before="57" w:after="0" w:line="240"/>
        <w:ind w:right="0" w:left="980" w:firstLine="0"/>
        <w:jc w:val="left"/>
        <w:rPr>
          <w:rFonts w:ascii="Carlito" w:hAnsi="Carlito" w:cs="Carlito" w:eastAsia="Carlito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6">
    <w:abstractNumId w:val="36"/>
  </w:num>
  <w:num w:numId="11">
    <w:abstractNumId w:val="30"/>
  </w:num>
  <w:num w:numId="14">
    <w:abstractNumId w:val="24"/>
  </w:num>
  <w:num w:numId="18">
    <w:abstractNumId w:val="18"/>
  </w:num>
  <w:num w:numId="22">
    <w:abstractNumId w:val="12"/>
  </w:num>
  <w:num w:numId="25">
    <w:abstractNumId w:val="6"/>
  </w:num>
  <w:num w:numId="2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stanekgabi23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