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2834" w14:textId="77777777" w:rsidR="004D5BE4" w:rsidRPr="007B4368" w:rsidRDefault="004D5BE4" w:rsidP="004D5BE4">
      <w:pPr>
        <w:pStyle w:val="Nagwek1"/>
      </w:pPr>
      <w:bookmarkStart w:id="0" w:name="_Toc31797091"/>
      <w:r w:rsidRPr="004730CF">
        <w:t xml:space="preserve">Kryteria oceniania z religii </w:t>
      </w:r>
      <w:r w:rsidRPr="004730CF">
        <w:br/>
        <w:t>dla klasy pierwszej szkoły podstawowej</w:t>
      </w:r>
      <w:bookmarkEnd w:id="0"/>
    </w:p>
    <w:tbl>
      <w:tblPr>
        <w:tblW w:w="0" w:type="auto"/>
        <w:tblInd w:w="1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37"/>
        <w:gridCol w:w="2011"/>
        <w:gridCol w:w="2024"/>
        <w:gridCol w:w="2023"/>
        <w:gridCol w:w="2063"/>
        <w:gridCol w:w="2038"/>
      </w:tblGrid>
      <w:tr w:rsidR="004D5BE4" w:rsidRPr="00321243" w14:paraId="76A3C224" w14:textId="77777777" w:rsidTr="00FD7C37">
        <w:trPr>
          <w:trHeight w:val="60"/>
          <w:tblHeader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851919" w14:textId="77777777" w:rsidR="004D5BE4" w:rsidRPr="00321243" w:rsidRDefault="004D5BE4" w:rsidP="00FD7C37">
            <w:pPr>
              <w:suppressAutoHyphens/>
              <w:snapToGrid w:val="0"/>
              <w:ind w:firstLine="0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ROZDZIAŁ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20B57E" w14:textId="77777777" w:rsidR="004D5BE4" w:rsidRPr="00321243" w:rsidRDefault="004D5BE4" w:rsidP="00FD7C37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CELUJĄCY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F5B59" w14:textId="77777777" w:rsidR="004D5BE4" w:rsidRPr="00321243" w:rsidRDefault="004D5BE4" w:rsidP="00FD7C37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BARDZO DOBRY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C01E21" w14:textId="77777777" w:rsidR="004D5BE4" w:rsidRPr="00321243" w:rsidRDefault="004D5BE4" w:rsidP="00FD7C37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DOBRY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0BCB2" w14:textId="77777777" w:rsidR="004D5BE4" w:rsidRPr="00321243" w:rsidRDefault="004D5BE4" w:rsidP="00FD7C37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DOSTATECZNY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63B0EF" w14:textId="77777777" w:rsidR="004D5BE4" w:rsidRPr="00321243" w:rsidRDefault="004D5BE4" w:rsidP="00FD7C37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DOPUSZCZAJĄCY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87AA79" w14:textId="77777777" w:rsidR="004D5BE4" w:rsidRPr="00321243" w:rsidRDefault="004D5BE4" w:rsidP="00FD7C37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NIEDOSTATECZNY</w:t>
            </w:r>
          </w:p>
        </w:tc>
      </w:tr>
      <w:tr w:rsidR="004D5BE4" w:rsidRPr="004730CF" w14:paraId="41F35E96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5BC549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I.</w:t>
            </w:r>
            <w:r w:rsidRPr="00321243">
              <w:rPr>
                <w:rStyle w:val="boldN31"/>
              </w:rPr>
              <w:br/>
              <w:t>SPOTYKAMY SIĘ WE WSPÓLNOCIE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AC2BB4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52157C5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wymagania na ocenę bardzo dobrą.</w:t>
            </w:r>
          </w:p>
          <w:p w14:paraId="1D5021C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262D632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3642ADE8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68116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756300B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stajemy się lepsi, gdy się modlimy.</w:t>
            </w:r>
          </w:p>
          <w:p w14:paraId="721FFAA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wspólnocie dzieci Bożych.</w:t>
            </w:r>
          </w:p>
          <w:p w14:paraId="4FE0725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budowania dobrych relacji w rodzinie.</w:t>
            </w:r>
          </w:p>
          <w:p w14:paraId="708EABE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znaczenie niedzieli w życiu dziecka Bożego.</w:t>
            </w:r>
          </w:p>
          <w:p w14:paraId="2C6576E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Tłumaczy sens pozdrowień świeckich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chrześcijańskich.</w:t>
            </w:r>
          </w:p>
          <w:p w14:paraId="4B8FB943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dlaczego warto naśladować św. Jadwigę i św. Kazimierza.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C31967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4EB26AF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Tłumaczy, co to znaczy, że na katechezie poznajemy Pana Boga.</w:t>
            </w:r>
          </w:p>
          <w:p w14:paraId="2DBF85A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uczynków, które sprawiają radość innym.</w:t>
            </w:r>
          </w:p>
          <w:p w14:paraId="27779A1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Charakteryzuje wspólnotę rodzinną.</w:t>
            </w:r>
          </w:p>
          <w:p w14:paraId="325FE55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charakteryzuje świątynię.</w:t>
            </w:r>
          </w:p>
          <w:p w14:paraId="23EED55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Zna i stosuje pozdrowienia chrześcijańskie i inne.</w:t>
            </w:r>
          </w:p>
          <w:p w14:paraId="1C7A1E34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życiu św. Jadwigi i św. Kazimierza.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576F4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5111BB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czym jest katecheza.</w:t>
            </w:r>
          </w:p>
          <w:p w14:paraId="5C62559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pozytywnych postaw wobec innych.</w:t>
            </w:r>
          </w:p>
          <w:p w14:paraId="437953B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posłuszeństwo.</w:t>
            </w:r>
          </w:p>
          <w:p w14:paraId="208DB4F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kościele jako miejscu spotkania z Bogiem.</w:t>
            </w:r>
          </w:p>
          <w:p w14:paraId="7763B8D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Zna różne pozdrowienia chrześcijańskie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inne.</w:t>
            </w:r>
          </w:p>
          <w:p w14:paraId="47B65BBB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znaczy, że św. Jadwiga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św. Kazimierz są patronami roku.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E9F01F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5EADB14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należy zachowywać się na katechezie.</w:t>
            </w:r>
          </w:p>
          <w:p w14:paraId="4876A65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przykłady, jak pomagać innym.</w:t>
            </w:r>
          </w:p>
          <w:p w14:paraId="0AD9391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osoby należące do rodziny.</w:t>
            </w:r>
          </w:p>
          <w:p w14:paraId="4A710CF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na różnice pomiędzy świątynią a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innymi budynkami.</w:t>
            </w:r>
          </w:p>
          <w:p w14:paraId="6E0C1E9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pozdrowienia chrześcijańskie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inne.</w:t>
            </w:r>
          </w:p>
          <w:p w14:paraId="61FFBC5C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patronami klasy pierwszej są św. Jadwiga i św. Kazimierz.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EA0657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F02072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 Nie prowadzi ćwiczeń (zeszytu).</w:t>
            </w:r>
          </w:p>
          <w:p w14:paraId="3BDA45C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3FB4BE7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osób należących do rodziny.</w:t>
            </w:r>
          </w:p>
          <w:p w14:paraId="13FA96E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podstawowych elementów kościoła.</w:t>
            </w:r>
          </w:p>
          <w:p w14:paraId="0F7C931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pozdrowień chrześcijańskich</w:t>
            </w:r>
          </w:p>
          <w:p w14:paraId="39245591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kto jest patronem roku.</w:t>
            </w:r>
          </w:p>
        </w:tc>
      </w:tr>
      <w:tr w:rsidR="004D5BE4" w:rsidRPr="004730CF" w14:paraId="46587B6D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808233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II.</w:t>
            </w:r>
            <w:r w:rsidRPr="00321243">
              <w:rPr>
                <w:rStyle w:val="boldN31"/>
              </w:rPr>
              <w:br/>
              <w:t>BÓG STWORZYCIEL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0FB2F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E51C92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529DEC8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0F88B6E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0ADDF2BF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B644A7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E74AE8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przymiotach Boga.</w:t>
            </w:r>
          </w:p>
          <w:p w14:paraId="2D57842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dzieła stworzenia.</w:t>
            </w:r>
          </w:p>
          <w:p w14:paraId="117668C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własnymi słowami, kim jest anioł.</w:t>
            </w:r>
          </w:p>
          <w:p w14:paraId="069D3C4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w pięknie świata poznajemy Boga.</w:t>
            </w:r>
          </w:p>
          <w:p w14:paraId="591E684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Opowiada o znaczeniu wody i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światła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życiu chrześcijanina.</w:t>
            </w:r>
          </w:p>
          <w:p w14:paraId="7E9348A0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każdy człowiek otrzymał od Boga rozum, wolną wolę, zdolności i talenty.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56245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ABD5ED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przymioty Boga.</w:t>
            </w:r>
          </w:p>
          <w:p w14:paraId="5DEC6FB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świecie stworzonym przez Boga.</w:t>
            </w:r>
          </w:p>
          <w:p w14:paraId="5285B05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Określa sposób obecności i działania aniołów.</w:t>
            </w:r>
          </w:p>
          <w:p w14:paraId="6DCBE28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modlitwy dziękczynnej za świat.</w:t>
            </w:r>
          </w:p>
          <w:p w14:paraId="41BE7A2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znaczenie wody i światła w życiu.</w:t>
            </w:r>
          </w:p>
          <w:p w14:paraId="436243C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kim jest dziecko Boże.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CFEA70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626191C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kim jest Pan Bóg.</w:t>
            </w:r>
          </w:p>
          <w:p w14:paraId="5423010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miłości Boga do ludzi.</w:t>
            </w:r>
          </w:p>
          <w:p w14:paraId="5DEBFD3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Potrafi powiedzieć modlitwę </w:t>
            </w:r>
            <w:r w:rsidRPr="004730CF">
              <w:rPr>
                <w:rStyle w:val="kursywa"/>
                <w:sz w:val="20"/>
                <w:szCs w:val="20"/>
              </w:rPr>
              <w:t>Aniele Boży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415D978C" w14:textId="77777777" w:rsidR="004D5BE4" w:rsidRPr="007B4368" w:rsidRDefault="004D5BE4" w:rsidP="00FD7C37">
            <w:pPr>
              <w:ind w:left="227" w:hanging="227"/>
              <w:jc w:val="left"/>
            </w:pPr>
            <w:r w:rsidRPr="009A6E61">
              <w:rPr>
                <w:color w:val="000000" w:themeColor="text1"/>
                <w:sz w:val="20"/>
              </w:rPr>
              <w:t>4.</w:t>
            </w:r>
            <w:r w:rsidRPr="009A6E61">
              <w:rPr>
                <w:color w:val="000000" w:themeColor="text1"/>
                <w:sz w:val="20"/>
              </w:rPr>
              <w:tab/>
              <w:t>Wyraża słowami modlitwę uwielbienia Boga Stworzyciela.</w:t>
            </w:r>
          </w:p>
          <w:p w14:paraId="3E8B9FAA" w14:textId="77777777" w:rsidR="004D5BE4" w:rsidRPr="007B4368" w:rsidRDefault="004D5BE4" w:rsidP="00FD7C37">
            <w:pPr>
              <w:ind w:left="227" w:hanging="227"/>
              <w:jc w:val="left"/>
            </w:pPr>
            <w:r w:rsidRPr="009A6E61">
              <w:rPr>
                <w:color w:val="000000" w:themeColor="text1"/>
                <w:sz w:val="20"/>
              </w:rPr>
              <w:t>5.</w:t>
            </w:r>
            <w:r w:rsidRPr="009A6E61">
              <w:rPr>
                <w:color w:val="000000" w:themeColor="text1"/>
                <w:sz w:val="20"/>
              </w:rPr>
              <w:tab/>
              <w:t>Wie, do czego służy woda święcona.</w:t>
            </w:r>
          </w:p>
          <w:p w14:paraId="0D791361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przykłady, jak służyć talentami innym.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922D0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22E976B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miłości do ludzi.</w:t>
            </w:r>
          </w:p>
          <w:p w14:paraId="717BBC0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dzieł stworzonych przez Boga.</w:t>
            </w:r>
          </w:p>
          <w:p w14:paraId="32E8E37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każdy ma Anioła Stróża.</w:t>
            </w:r>
          </w:p>
          <w:p w14:paraId="2B6BD39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opisuje piękno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dobro otaczającego nas świata.</w:t>
            </w:r>
          </w:p>
          <w:p w14:paraId="62A1A6B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gdzie w kościele jest woda święcona.</w:t>
            </w:r>
          </w:p>
          <w:p w14:paraId="6E84B5C8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talentach i zdolnościach ludzi.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3E9F8E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217C0BF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2EE4B71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174FA59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6590AEA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kto to jest Pan Bóg.</w:t>
            </w:r>
          </w:p>
          <w:p w14:paraId="7A8A29B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nie potrafi powiedzieć, co stworzył Pan Bóg.</w:t>
            </w:r>
          </w:p>
          <w:p w14:paraId="216F4FE3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wyjaśnić, kto może być dzieckiem Bożym.</w:t>
            </w:r>
          </w:p>
        </w:tc>
      </w:tr>
      <w:tr w:rsidR="004D5BE4" w:rsidRPr="004730CF" w14:paraId="1C9A9DAF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83D4C5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lastRenderedPageBreak/>
              <w:t>III.</w:t>
            </w:r>
            <w:r w:rsidRPr="00321243">
              <w:rPr>
                <w:rStyle w:val="boldN31"/>
              </w:rPr>
              <w:br/>
              <w:t>W MODLITWIE SPOTYKAMY SIĘ Z BOGIEM OJCEM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6710C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FAB86E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4263A9A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046F718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42636BC3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29ED41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27FD98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przez znak krzyża wyrażamy wiarę, miłość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szacunek do Boga.</w:t>
            </w:r>
          </w:p>
          <w:p w14:paraId="4DC85D0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przykłady modlitwy i wyjaśnia, dlaczego powinniśmy się modlić.</w:t>
            </w:r>
          </w:p>
          <w:p w14:paraId="1AA547E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Wyjaśnia słowa modlitwy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51C466D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sytuacje życiowe, kiedy może się modlić wspólnie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rodziną.</w:t>
            </w:r>
          </w:p>
          <w:p w14:paraId="76AB5FC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jak można się modlić swoimi słowami.</w:t>
            </w:r>
          </w:p>
          <w:p w14:paraId="2787907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wyjaśnia wartość modlitwy za innych.</w:t>
            </w:r>
          </w:p>
          <w:p w14:paraId="16BF1B3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wartość modlitwy za zmarłych.</w:t>
            </w:r>
          </w:p>
          <w:p w14:paraId="3C833CCF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wyjaśnia dlaczego Msza Święta jest najdoskonalszą modlitwą.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C09D68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56347D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znak krzyża jest wyrazem wiary w Boga.</w:t>
            </w:r>
          </w:p>
          <w:p w14:paraId="6CC7F19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najważniejsze formy modlitewne.</w:t>
            </w:r>
          </w:p>
          <w:p w14:paraId="4D8D5DE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jakiej modlitwy nauczył nas Jezus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 xml:space="preserve">wyjaśnia okoliczności przekazania nam modlitwy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4357DAD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warto modlić się razem w rodzinie.</w:t>
            </w:r>
          </w:p>
          <w:p w14:paraId="1C73D40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pacierz.</w:t>
            </w:r>
          </w:p>
          <w:p w14:paraId="229A13E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Układa wezwania modlitwy błagalnej.</w:t>
            </w:r>
          </w:p>
          <w:p w14:paraId="0BF9FBA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Uczeń wymienia tradycje obchodzenia </w:t>
            </w:r>
            <w:r w:rsidRPr="004730CF">
              <w:rPr>
                <w:rStyle w:val="kursywa"/>
                <w:sz w:val="20"/>
                <w:szCs w:val="20"/>
              </w:rPr>
              <w:t>Dnia Zadusznego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0371540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na Mszy Świętej Pan Jezus jest ukryty pod postacią chleba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wina.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6EFD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529C292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Starannie wykonuje znak krzyża.</w:t>
            </w:r>
          </w:p>
          <w:p w14:paraId="4BE2B3E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modlitwa.</w:t>
            </w:r>
          </w:p>
          <w:p w14:paraId="531C616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niewielką pomocą nauczyciela potrafi powiedzieć modlitwę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02D0DCD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Opisuje, sposoby wspólnej modlitwy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rodzinie.</w:t>
            </w:r>
          </w:p>
          <w:p w14:paraId="21B5280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Formułuje proste przykłady modlitwy.</w:t>
            </w:r>
          </w:p>
          <w:p w14:paraId="3DCE75E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modlitwie próśb.</w:t>
            </w:r>
          </w:p>
          <w:p w14:paraId="348E277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Podaje z pamięci tekst modlitwy </w:t>
            </w:r>
            <w:r w:rsidRPr="004730CF">
              <w:rPr>
                <w:rStyle w:val="kursywa"/>
                <w:sz w:val="20"/>
                <w:szCs w:val="20"/>
              </w:rPr>
              <w:t>Wieczny odpoczynek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4C8BCB94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możliwego zaangażowania podczas Mszy Świętej.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0DC914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DE7D5B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miejsca, gdzie można zobaczyć krzyż.</w:t>
            </w:r>
          </w:p>
          <w:p w14:paraId="71FE91F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modlitwa jest rozmową z Bogiem.</w:t>
            </w:r>
          </w:p>
          <w:p w14:paraId="4E328B7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mówi modlitwę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, ale robi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niej dużo błędów.</w:t>
            </w:r>
          </w:p>
          <w:p w14:paraId="041D533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modlitwie w rodzinie.</w:t>
            </w:r>
          </w:p>
          <w:p w14:paraId="740EFA1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na czym polega praktyka codziennej modlitwy.</w:t>
            </w:r>
          </w:p>
          <w:p w14:paraId="7D9C2CC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wezwań prośby.</w:t>
            </w:r>
          </w:p>
          <w:p w14:paraId="6B6E969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wypowiada modlitwę </w:t>
            </w:r>
            <w:r w:rsidRPr="004730CF">
              <w:rPr>
                <w:rStyle w:val="kursywa"/>
                <w:sz w:val="20"/>
                <w:szCs w:val="20"/>
              </w:rPr>
              <w:t>Wieczny odpoczynek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0C94505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inną nazwę Mszy Świętej – Eucharystia.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DBBF1A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793F0E9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031F1E3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5BD6940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51F9699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opowiedzieć, co to jest modlitwa.</w:t>
            </w:r>
          </w:p>
          <w:p w14:paraId="6853EA2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nie potrafi powiedzieć modlitwy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764A5AB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opisać, co to jest modlitwa prośby.</w:t>
            </w:r>
          </w:p>
          <w:p w14:paraId="1D861C8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zna modlitwy</w:t>
            </w:r>
            <w:r w:rsidRPr="004730CF">
              <w:rPr>
                <w:rStyle w:val="kursywa"/>
                <w:sz w:val="20"/>
                <w:szCs w:val="20"/>
              </w:rPr>
              <w:t xml:space="preserve"> Wieczny odpoczynek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3D024EE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nic opowiedzieć o Mszy Świętej.</w:t>
            </w:r>
          </w:p>
        </w:tc>
      </w:tr>
      <w:tr w:rsidR="004D5BE4" w:rsidRPr="004730CF" w14:paraId="05938D1D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A01644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lastRenderedPageBreak/>
              <w:t>IV.</w:t>
            </w:r>
            <w:r w:rsidRPr="00321243">
              <w:rPr>
                <w:rStyle w:val="boldN31"/>
              </w:rPr>
              <w:br/>
              <w:t>JESTEŚMY DZIEĆMI BOŻYMI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832ACA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7D0D331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7E6CE90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3335420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1D34050E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B2A820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3E8BCC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Adwent.</w:t>
            </w:r>
          </w:p>
          <w:p w14:paraId="029DE59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narodzinach Pana Jezusa..</w:t>
            </w:r>
          </w:p>
          <w:p w14:paraId="7E7DDBD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wygląd oraz działalność św. Jana Chrzciciela.</w:t>
            </w:r>
          </w:p>
          <w:p w14:paraId="3D68EA2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chrzest jest włączeniem do wspólnoty Trójcy Świętej.</w:t>
            </w:r>
          </w:p>
          <w:p w14:paraId="7CECD45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Wyraża w modlitwie wdzięczność Bogu za łaski otrzymane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czasie chrztu świętego.</w:t>
            </w:r>
          </w:p>
          <w:p w14:paraId="249A90C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dziecięctwo Boże jako skutek chrztu świętego.</w:t>
            </w:r>
          </w:p>
          <w:p w14:paraId="58B007D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Uzasadnia, dlaczego kościół nazywamy domem Bożym.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A9B9F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1A12A0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zwiastowaniu Najświętszej Maryi Panny.</w:t>
            </w:r>
          </w:p>
          <w:p w14:paraId="3ED5635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przebieg wieczerzy wigilijnej.</w:t>
            </w:r>
          </w:p>
          <w:p w14:paraId="1B501D6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spotkaniu Jana Chrzciciela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Jezusem nad Jordanem.</w:t>
            </w:r>
          </w:p>
          <w:p w14:paraId="6B84BF5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symbolach Osób Trójcy Świętej.</w:t>
            </w:r>
          </w:p>
          <w:p w14:paraId="5EAEA03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sakramencie chrztu świętego.</w:t>
            </w:r>
          </w:p>
          <w:p w14:paraId="6C46206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 Wymienia dary chrztu świętego.</w:t>
            </w:r>
          </w:p>
          <w:p w14:paraId="5955B388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ważne miejsca w kościele.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D55786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5E8B97D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symbolach Adwentu.</w:t>
            </w:r>
          </w:p>
          <w:p w14:paraId="2C4C8C4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postacie, które oddawały hołd Jezusowi w stajence.</w:t>
            </w:r>
          </w:p>
          <w:p w14:paraId="0FAEB86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chrzest Jezusa.</w:t>
            </w:r>
          </w:p>
          <w:p w14:paraId="3CE5A9E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Osobach Trójcy Świętej.</w:t>
            </w:r>
          </w:p>
          <w:p w14:paraId="51B4C6C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i wyjaśnia symbole: wody, światła, białej szaty.</w:t>
            </w:r>
          </w:p>
          <w:p w14:paraId="1F39DC4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miłości Boga do wszystkich ludzi.</w:t>
            </w:r>
          </w:p>
          <w:p w14:paraId="09C3E3B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w jaki sposób należy zachować się w kościele.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484A1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760EC7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Adwentu.</w:t>
            </w:r>
          </w:p>
          <w:p w14:paraId="1C5C016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świętach Bożego Narodzenia.</w:t>
            </w:r>
          </w:p>
          <w:p w14:paraId="10AF599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chrzcie Jezusa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Jordanie.</w:t>
            </w:r>
          </w:p>
          <w:p w14:paraId="320BAE2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Osoby Trójcy Świętej.</w:t>
            </w:r>
          </w:p>
          <w:p w14:paraId="0525A50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chrzcie świętym.</w:t>
            </w:r>
          </w:p>
          <w:p w14:paraId="1039C01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miłości Boga.</w:t>
            </w:r>
          </w:p>
          <w:p w14:paraId="128BCA97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kościele.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E7C33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139164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76199BC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4F7B162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400D108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powiedzieć, czym jest chrzest święty.</w:t>
            </w:r>
          </w:p>
          <w:p w14:paraId="5041219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powiedzieć nic na temat Boga w Trójcy Świętej.</w:t>
            </w:r>
          </w:p>
          <w:p w14:paraId="6DB3011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 Nie potrafi opowiedzieć, kiedy stajemy się dziećmi Bożymi.</w:t>
            </w:r>
          </w:p>
          <w:p w14:paraId="073E8C28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jak należy zachować się w kościele.</w:t>
            </w:r>
          </w:p>
        </w:tc>
      </w:tr>
      <w:tr w:rsidR="004D5BE4" w:rsidRPr="004730CF" w14:paraId="4D93908E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935F4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V.</w:t>
            </w:r>
            <w:r w:rsidRPr="00321243">
              <w:rPr>
                <w:rStyle w:val="boldN31"/>
              </w:rPr>
              <w:br/>
              <w:t>SŁUCHAMY BOGA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B78FC1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512CF3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2DA3F3E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05D0C1F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34AE8497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21567F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7FFFE1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historię Samuela.</w:t>
            </w:r>
          </w:p>
          <w:p w14:paraId="62C445F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Bóg mówi do nas na modlitwie.</w:t>
            </w:r>
          </w:p>
          <w:p w14:paraId="1EBC439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Biblii jako wyjątkowej księdze.</w:t>
            </w:r>
          </w:p>
          <w:p w14:paraId="37798FD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Bóg przekazał ludziom przykazania dla ich dobra i szczęścia.</w:t>
            </w:r>
          </w:p>
          <w:p w14:paraId="4D8FBD0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przykazaniu miłości.</w:t>
            </w:r>
          </w:p>
          <w:p w14:paraId="1E5305B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Ewangelia.</w:t>
            </w:r>
          </w:p>
          <w:p w14:paraId="721001D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poprzez kapłanów Bóg mówi do ludzi.</w:t>
            </w:r>
          </w:p>
          <w:p w14:paraId="6B23A1AB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Słowo Boga jest zawarte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Ewangelii, w pieśniach, w homilii.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FE1408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3E535AF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Tłumaczy, co to znaczy słuchać i dlaczego należy słuchać innych.</w:t>
            </w:r>
          </w:p>
          <w:p w14:paraId="1ED46F7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życiu św. Jadwigi Królowej.</w:t>
            </w:r>
          </w:p>
          <w:p w14:paraId="56C536F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Biblia.</w:t>
            </w:r>
          </w:p>
          <w:p w14:paraId="66DAA2E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.Wyjaśnia czego dotyczą Przykazania Boże.</w:t>
            </w:r>
          </w:p>
          <w:p w14:paraId="6CA87DD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miłości wobec Boga, bliźniego i siebie.</w:t>
            </w:r>
          </w:p>
          <w:p w14:paraId="16EF851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Ewangelii czytanej podczas Mszy Świętej.</w:t>
            </w:r>
          </w:p>
          <w:p w14:paraId="7DD2300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zadania kapłanów w kościele.</w:t>
            </w:r>
          </w:p>
          <w:p w14:paraId="038A5B5C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w jaki sposób możemy słuchać słów Boga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Ewangelii.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DF9CFB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36962AB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 Wyjaśnia, co to znaczy być posłusznym</w:t>
            </w:r>
          </w:p>
          <w:p w14:paraId="39F281A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Określa postawy podczas słuchania Boga na modlitwie.</w:t>
            </w:r>
          </w:p>
          <w:p w14:paraId="2765D51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Bogu, który mówi do człowieka podczas modlitwy.</w:t>
            </w:r>
          </w:p>
          <w:p w14:paraId="08ABB36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przykazaniach Bożych.</w:t>
            </w:r>
          </w:p>
          <w:p w14:paraId="3E0D980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Ogólnie zna treść przykazania miłości.</w:t>
            </w:r>
          </w:p>
          <w:p w14:paraId="2A8D63A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Potrafi wskazać, kiedy podczas Mszy Świętej jest czytana Ewangelia.</w:t>
            </w:r>
          </w:p>
          <w:p w14:paraId="0D35298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Rozpoznaje, szanuje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pozdrawia kapłanów.</w:t>
            </w:r>
          </w:p>
          <w:p w14:paraId="4B87FA49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podstawowe odpowiedzi liturgii słowa.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9AA3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34240F2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sytuacje,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których powinniśmy słuchać Boga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innych.</w:t>
            </w:r>
          </w:p>
          <w:p w14:paraId="6666C2E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 modlitwie słuchamy Boga.</w:t>
            </w:r>
          </w:p>
          <w:p w14:paraId="0F4F1EE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Piśmie Świętym.</w:t>
            </w:r>
          </w:p>
          <w:p w14:paraId="69619D1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Bogu, który pragnie szczęścia ludzi.</w:t>
            </w:r>
          </w:p>
          <w:p w14:paraId="60D39FD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przykazaniu miłości.</w:t>
            </w:r>
          </w:p>
          <w:p w14:paraId="31A8E9C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Ewangelii zawarte są wiadomości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Panu Jezusie.</w:t>
            </w:r>
          </w:p>
          <w:p w14:paraId="381E5BB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kapłanach.</w:t>
            </w:r>
          </w:p>
          <w:p w14:paraId="7FB1CAE1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na Mszy Świętej słuchamy Boga.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C1118C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23CB12C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409C643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4ABD587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5CF88A5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Pomimo pomocy nauczyciela nie potrafi opowiedzieć o Biblii.</w:t>
            </w:r>
          </w:p>
          <w:p w14:paraId="45DF86F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opowiedzieć o przykazaniach.</w:t>
            </w:r>
          </w:p>
          <w:p w14:paraId="2B49926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nic opowiedzieć o Ewangelii.</w:t>
            </w:r>
          </w:p>
          <w:p w14:paraId="4081C5F1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rozpoznaje kapłanów.</w:t>
            </w:r>
          </w:p>
        </w:tc>
      </w:tr>
      <w:tr w:rsidR="004D5BE4" w:rsidRPr="004730CF" w14:paraId="5817C67C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1D87E8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lastRenderedPageBreak/>
              <w:t>VI.</w:t>
            </w:r>
            <w:r w:rsidRPr="00321243">
              <w:rPr>
                <w:rStyle w:val="boldN31"/>
              </w:rPr>
              <w:br/>
              <w:t>PRZEPRASZAMY ZA ZŁO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38D7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E872BA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42A2978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729D266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11D66ADA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DDA60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93F830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zło.</w:t>
            </w:r>
          </w:p>
          <w:p w14:paraId="3492311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czas Wielkiego Postu jako okres przemiany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czynienia dobra.</w:t>
            </w:r>
          </w:p>
          <w:p w14:paraId="6772ADE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Pan Jezus cierpi i przyjmuje krzyż dla naszego zbawienia.</w:t>
            </w:r>
          </w:p>
          <w:p w14:paraId="3587442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przykłady, w jaki sposób Pan Jezus zachęca nas do walki z grzechem.</w:t>
            </w:r>
          </w:p>
          <w:p w14:paraId="214D501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Określa sumienie jako głos Boga, który pozwala odróżnić dobro od zła.</w:t>
            </w:r>
          </w:p>
          <w:p w14:paraId="2E06AC1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Boga jako miłosiernego Ojca. Opowiada o warunkach otrzymania przebaczenia.</w:t>
            </w:r>
          </w:p>
          <w:p w14:paraId="5103F1F9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postawę wdzięczności wobec Jezusa za Jego mękę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śmierć.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6C995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55010B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na czym polega modlitwa przeproszenia.</w:t>
            </w:r>
          </w:p>
          <w:p w14:paraId="2B9E80D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 Opowiada o uczynkach miłosierdzia.</w:t>
            </w:r>
          </w:p>
          <w:p w14:paraId="7AC2A18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miłość Jezusa do ludzi na przykładzie wybranej stacji drogi krzyżowej.</w:t>
            </w:r>
          </w:p>
          <w:p w14:paraId="17BCCDC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wyrzeczeniu się grzechu.</w:t>
            </w:r>
          </w:p>
          <w:p w14:paraId="412F3B9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trzeba wsłuchiwać się w głos sumienia.</w:t>
            </w:r>
          </w:p>
          <w:p w14:paraId="4C0EB43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w akcie pokuty przepraszamy Boga za grzechy.</w:t>
            </w:r>
          </w:p>
          <w:p w14:paraId="6B24E5C4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Wielkiego Piątku.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F8219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797EB02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różnicy między dobrem a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złem.</w:t>
            </w:r>
          </w:p>
          <w:p w14:paraId="0C38B56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co to jest Wielki Post.</w:t>
            </w:r>
          </w:p>
          <w:p w14:paraId="76948270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drodze krzyżowej Jezusa.</w:t>
            </w:r>
          </w:p>
          <w:p w14:paraId="3A5D083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unikać grzechu.</w:t>
            </w:r>
          </w:p>
          <w:p w14:paraId="1E10CD7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poznajemy głos sumienia.</w:t>
            </w:r>
          </w:p>
          <w:p w14:paraId="05A743D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Zna </w:t>
            </w:r>
            <w:r w:rsidRPr="004730CF">
              <w:rPr>
                <w:rStyle w:val="kursywa"/>
                <w:sz w:val="20"/>
                <w:szCs w:val="20"/>
              </w:rPr>
              <w:t>Akt żalu</w:t>
            </w:r>
            <w:r w:rsidRPr="004730CF">
              <w:rPr>
                <w:color w:val="000000" w:themeColor="text1"/>
                <w:sz w:val="20"/>
                <w:szCs w:val="20"/>
              </w:rPr>
              <w:t xml:space="preserve"> i potrafi go powiedzieć z niewielką pomocą nauczyciela.</w:t>
            </w:r>
          </w:p>
          <w:p w14:paraId="7CE37C3A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śmierci Pana Jezusa.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21C271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02D4F2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zły uczynek.</w:t>
            </w:r>
          </w:p>
          <w:p w14:paraId="5543614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uczynków miłosierdzia.</w:t>
            </w:r>
          </w:p>
          <w:p w14:paraId="14F83BF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stacji drogi krzyżowej.</w:t>
            </w:r>
          </w:p>
          <w:p w14:paraId="12210B4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walki z grzechem.</w:t>
            </w:r>
          </w:p>
          <w:p w14:paraId="18BB9F5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co to jest sumienie.</w:t>
            </w:r>
          </w:p>
          <w:p w14:paraId="70DD2EB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przypowieści o synu marnotrawnym.</w:t>
            </w:r>
          </w:p>
          <w:p w14:paraId="7056E9D7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sposoby okazywania wdzięczności Panu Jezusowi.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55CD92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3BC4C9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49D3A5B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5789E57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603469E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rozróżnić dobrych od złych uczynków.</w:t>
            </w:r>
          </w:p>
          <w:p w14:paraId="55CFD02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nie potrafi opowiedzieć </w:t>
            </w:r>
            <w:r w:rsidRPr="004730CF">
              <w:rPr>
                <w:rStyle w:val="kursywa"/>
                <w:sz w:val="20"/>
                <w:szCs w:val="20"/>
              </w:rPr>
              <w:t>o sumieniu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2071776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Nie potrafi przy pomocy nauczyciela powiedzieć </w:t>
            </w:r>
            <w:r w:rsidRPr="004730CF">
              <w:rPr>
                <w:rStyle w:val="kursywa"/>
                <w:sz w:val="20"/>
                <w:szCs w:val="20"/>
              </w:rPr>
              <w:t>Aktu żalu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3BFF9C31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nic opowiedzieć o śmierci Pana Jezusa.</w:t>
            </w:r>
          </w:p>
        </w:tc>
      </w:tr>
      <w:tr w:rsidR="004D5BE4" w:rsidRPr="004730CF" w14:paraId="3FC9CB8D" w14:textId="77777777" w:rsidTr="00FD7C37">
        <w:trPr>
          <w:cantSplit/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267637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VII.</w:t>
            </w:r>
            <w:r w:rsidRPr="00321243">
              <w:rPr>
                <w:rStyle w:val="boldN31"/>
              </w:rPr>
              <w:br/>
              <w:t>RADUJEMY SIĘ Z OBECNOŚCI PANA JEZUSA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1D66D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6DBE12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0C59489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5841D3B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7064FD88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5F3E9E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79F2291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w poranek wielkanocny Zmartwychwstały Jezus pokonał śmierć.</w:t>
            </w:r>
          </w:p>
          <w:p w14:paraId="5A1FFEC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Pan Jezus jest nazwany Barankiem Paschalnym.</w:t>
            </w:r>
          </w:p>
          <w:p w14:paraId="187EBA0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w kościele spotykamy się z Jezusem Zmartwychwstałym.</w:t>
            </w:r>
          </w:p>
          <w:p w14:paraId="50B3FAF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Jezus jest obecny w Eucharystii.</w:t>
            </w:r>
          </w:p>
          <w:p w14:paraId="23B057DC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Duchu Świętym, który oświeca i umacnia ludzi w wierze.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27633F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51736E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związanych ze zmartwychwstaniem Pana Jezusa.</w:t>
            </w:r>
          </w:p>
          <w:p w14:paraId="46A360D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symbole wielkanocne (baranek, paschał, jajko)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wyjaśnia ich znaczenie.</w:t>
            </w:r>
          </w:p>
          <w:p w14:paraId="04C7E9A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jakie znaczenie ma wiara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zmartwychwstanie Pana Jezusa.</w:t>
            </w:r>
          </w:p>
          <w:p w14:paraId="045BB70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wyjaśnia wyrażenia: „Chleb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nieba”, „Hostia”.</w:t>
            </w:r>
          </w:p>
          <w:p w14:paraId="4D89A86A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wydarzeniu zastąpienia Ducha Świętego na Apostołów.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0EC3AC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2757D2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Charakteryzuje pojęcie „Wielkanoc”.</w:t>
            </w:r>
          </w:p>
          <w:p w14:paraId="404FB2B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znaczenie słowa „Alleluja”.</w:t>
            </w:r>
          </w:p>
          <w:p w14:paraId="4C88C78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spotkaniach, zmartwychwstałego Jezusa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uczniami.</w:t>
            </w:r>
          </w:p>
          <w:p w14:paraId="365AD80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można przygotować się do Pierwszej Komunii Świętej.</w:t>
            </w:r>
          </w:p>
          <w:p w14:paraId="561EBD3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symbole Ducha Świętego (biała gołębica, płomień, wiatr).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4EC38B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CB0AB67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opisuje święta wielkanocne.</w:t>
            </w:r>
          </w:p>
          <w:p w14:paraId="70AC444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wielkanocne: baranek, jajko, paschał.</w:t>
            </w:r>
          </w:p>
          <w:p w14:paraId="1BC4BBB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zmartwychwstały Jezus przynosi radość.</w:t>
            </w:r>
          </w:p>
          <w:p w14:paraId="6562975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różnicy zwykłego chleba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rStyle w:val="kursywa"/>
                <w:sz w:val="20"/>
                <w:szCs w:val="20"/>
              </w:rPr>
              <w:t>Chleba z nieba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254334E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Ducha Świętego (biała gołębica, płomień, wiatr).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40FD3F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F401F6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4A023B4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52A9638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475CA74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symboli wielkanocnych</w:t>
            </w:r>
          </w:p>
          <w:p w14:paraId="488A628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z pomocą nauczyciela opowiedzieć o chlebie eucharystycznym.</w:t>
            </w:r>
          </w:p>
          <w:p w14:paraId="7FF39C8D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opowiedzieć o zesłaniu Ducha Świętego.</w:t>
            </w:r>
          </w:p>
        </w:tc>
      </w:tr>
      <w:tr w:rsidR="004D5BE4" w:rsidRPr="004730CF" w14:paraId="31AE8A78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92C3A7" w14:textId="77777777" w:rsidR="004D5BE4" w:rsidRPr="00321243" w:rsidRDefault="004D5BE4" w:rsidP="00FD7C37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VIII.</w:t>
            </w:r>
            <w:r w:rsidRPr="00321243">
              <w:rPr>
                <w:rStyle w:val="boldN31"/>
              </w:rPr>
              <w:br/>
              <w:t>KATECHEZY OKOLICZNOŚCIOWE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68B8EF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48B657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62BF77D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666654F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7ED769D7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Wykorzystuje dodatkowe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44795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243AD6F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relacjach koleżeńskich Karola Wojtyły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dzieciństwa.</w:t>
            </w:r>
          </w:p>
          <w:p w14:paraId="00550E7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historii życia Jezusa i Maryi w tajemnicach Różańca Świętego.</w:t>
            </w:r>
          </w:p>
          <w:p w14:paraId="5A19553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Maryję nazywamy naszą Matką.</w:t>
            </w:r>
          </w:p>
          <w:p w14:paraId="18E79C6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wybranych świętych.</w:t>
            </w:r>
          </w:p>
          <w:p w14:paraId="0867760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święcie odzyskania niepodległości.</w:t>
            </w:r>
          </w:p>
          <w:p w14:paraId="0427D23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Opisuje, w jaki sposób św. Mikołaj pomagał biednym i potrzebującym.</w:t>
            </w:r>
          </w:p>
          <w:p w14:paraId="06B97D5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związanych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narodzeniem Jezusa Chrystusa.</w:t>
            </w:r>
          </w:p>
          <w:p w14:paraId="150A9D98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Jezus jest Królem.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C9706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3C4AB3F8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wspierać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modlić się za kolegów,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koleżanki.</w:t>
            </w:r>
          </w:p>
          <w:p w14:paraId="18E7156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modlić się na różańcu.</w:t>
            </w:r>
          </w:p>
          <w:p w14:paraId="742DB263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Maryi jako Matce Jezusa.</w:t>
            </w:r>
          </w:p>
          <w:p w14:paraId="18217E3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kim jest patron.</w:t>
            </w:r>
          </w:p>
          <w:p w14:paraId="57F406B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symbolach narodowych.</w:t>
            </w:r>
          </w:p>
          <w:p w14:paraId="47B30C59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możemy naśladować św. Mikołaja.</w:t>
            </w:r>
          </w:p>
          <w:p w14:paraId="3AED990F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świętach Bożego Narodzenia.</w:t>
            </w:r>
          </w:p>
          <w:p w14:paraId="4815AF69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Niedzieli Palmowej.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F73C9E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61DD3B5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pozytywnych relacjach koleżeńskich.</w:t>
            </w:r>
          </w:p>
          <w:p w14:paraId="7F3A261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modlitwy, które odmawia się podczas różańca.</w:t>
            </w:r>
          </w:p>
          <w:p w14:paraId="74D414A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Opowiada o wizerunku Czarnej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Madonny – Królowej Polski.</w:t>
            </w:r>
          </w:p>
          <w:p w14:paraId="07290B7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poznanych patronów.</w:t>
            </w:r>
          </w:p>
          <w:p w14:paraId="4CAA4C2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modlić się za ojczyznę.</w:t>
            </w:r>
          </w:p>
          <w:p w14:paraId="3C38E955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elementy stroju św. Mikołaja.</w:t>
            </w:r>
          </w:p>
          <w:p w14:paraId="6E5C484E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Potrafi zaśpiewać wspólnie kilka kolęd.</w:t>
            </w:r>
          </w:p>
          <w:p w14:paraId="654EBDC9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symbolikę palmy wielkanocnej.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3C620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0F64880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przyjaźni.</w:t>
            </w:r>
          </w:p>
          <w:p w14:paraId="1EC241B1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prezentuje modlitwę </w:t>
            </w:r>
            <w:r w:rsidRPr="004730CF">
              <w:rPr>
                <w:rStyle w:val="kursywa"/>
                <w:sz w:val="20"/>
                <w:szCs w:val="20"/>
              </w:rPr>
              <w:t>Zdrowaś Maryjo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D5EE70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Maryi jako matce.</w:t>
            </w:r>
          </w:p>
          <w:p w14:paraId="5CD225E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opowiada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o patronach klasy pierwszej.</w:t>
            </w:r>
          </w:p>
          <w:p w14:paraId="0504DC66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narodowe.</w:t>
            </w:r>
          </w:p>
          <w:p w14:paraId="2687E17D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św. Mikołaju.</w:t>
            </w:r>
          </w:p>
          <w:p w14:paraId="45E2473C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kolęd.</w:t>
            </w:r>
          </w:p>
          <w:p w14:paraId="14D3A5F0" w14:textId="77777777" w:rsidR="004D5BE4" w:rsidRPr="004730CF" w:rsidRDefault="004D5BE4" w:rsidP="00FD7C37">
            <w:pPr>
              <w:ind w:left="170" w:hanging="170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uroczystości Niedzieli Palmowej.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919333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69C8C90B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56D589B4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5910AF02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7016B9CA" w14:textId="77777777" w:rsidR="004D5BE4" w:rsidRPr="007B4368" w:rsidRDefault="004D5BE4" w:rsidP="00FD7C37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co to jest Boże Narodzenie.</w:t>
            </w:r>
          </w:p>
          <w:p w14:paraId="32E260F6" w14:textId="77777777" w:rsidR="004D5BE4" w:rsidRPr="004730CF" w:rsidRDefault="004D5BE4" w:rsidP="00FD7C37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zna żadnej kolędy.</w:t>
            </w:r>
          </w:p>
        </w:tc>
      </w:tr>
      <w:tr w:rsidR="004D5BE4" w:rsidRPr="004730CF" w14:paraId="784BC3F2" w14:textId="77777777" w:rsidTr="00FD7C37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02F3EA" w14:textId="77777777" w:rsidR="004D5BE4" w:rsidRPr="00321243" w:rsidRDefault="004D5BE4" w:rsidP="00FD7C37">
            <w:pPr>
              <w:suppressAutoHyphens/>
              <w:snapToGrid w:val="0"/>
              <w:spacing w:before="120"/>
              <w:ind w:firstLine="0"/>
              <w:jc w:val="left"/>
              <w:rPr>
                <w:rStyle w:val="boldN31"/>
              </w:rPr>
            </w:pP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41513" w14:textId="77777777" w:rsidR="004D5BE4" w:rsidRPr="004730CF" w:rsidRDefault="004D5BE4" w:rsidP="00FD7C37">
            <w:pPr>
              <w:snapToGrid w:val="0"/>
              <w:ind w:left="227" w:hanging="227"/>
              <w:jc w:val="left"/>
              <w:rPr>
                <w:color w:val="00000A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B9552B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9.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Maryja została królową nieba i ziemi.</w:t>
            </w:r>
          </w:p>
          <w:p w14:paraId="01050F3E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Wyjaśnia, dlaczego mamie należy się miłość i szacunek.</w:t>
            </w:r>
          </w:p>
          <w:p w14:paraId="3A266EFA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Wyjaśnia, że pod postaciami eucharystycznymi – chleba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wina jest obecny Pan Jezus.</w:t>
            </w:r>
          </w:p>
          <w:p w14:paraId="6F7C422A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Opowiada o życiu św. Jadwigi i św. Kazimierza.</w:t>
            </w:r>
          </w:p>
          <w:p w14:paraId="0D03264B" w14:textId="77777777" w:rsidR="004D5BE4" w:rsidRPr="004730CF" w:rsidRDefault="004D5BE4" w:rsidP="00FD7C37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Wyjaśnia, dlaczego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jak można okazać wdzięczność Panu Bogu i bliźnim.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E0C76A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9.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Maryję jako Królową nieba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ziemi.</w:t>
            </w:r>
          </w:p>
          <w:p w14:paraId="664F01E0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Opowiada o roli mamy w życiu dziecka.</w:t>
            </w:r>
          </w:p>
          <w:p w14:paraId="0007DC73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Przedstawia sposoby oddawania czci i miłości Panu Jezusowi w Najświętszym Sakramencie.</w:t>
            </w:r>
          </w:p>
          <w:p w14:paraId="48A0D4BC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Wymienia cnoty św. Jadwigi i św. Kazimierza.</w:t>
            </w:r>
          </w:p>
          <w:p w14:paraId="5D0E0989" w14:textId="77777777" w:rsidR="004D5BE4" w:rsidRPr="004730CF" w:rsidRDefault="004D5BE4" w:rsidP="00FD7C37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Opowiada o przykładach obecności Pana Boga w świecie.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90C10E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9.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Wymienia wybrane wezwania </w:t>
            </w:r>
            <w:r w:rsidRPr="004730CF">
              <w:rPr>
                <w:rStyle w:val="kursywa"/>
                <w:sz w:val="20"/>
                <w:szCs w:val="20"/>
              </w:rPr>
              <w:t>Litanii loretańskiej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24B32B2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Wymienia zadania mamy.</w:t>
            </w:r>
          </w:p>
          <w:p w14:paraId="69E48CD6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Opowiada o obchodach uroczystości Bożego Ciała.</w:t>
            </w:r>
          </w:p>
          <w:p w14:paraId="7FFBD417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Wyjaśnia, w jaki sposób może naśladować swoich patronów.</w:t>
            </w:r>
          </w:p>
          <w:p w14:paraId="7B047B33" w14:textId="77777777" w:rsidR="004D5BE4" w:rsidRPr="004730CF" w:rsidRDefault="004D5BE4" w:rsidP="00FD7C37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Wyjaśnia, w jaki sposób dziękujemy Bogu i nauczycielom za rok szkolny.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755AD" w14:textId="77777777" w:rsidR="004D5BE4" w:rsidRPr="007B4368" w:rsidRDefault="004D5BE4" w:rsidP="00FD7C37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 Maryi jako królowej.</w:t>
            </w:r>
          </w:p>
          <w:p w14:paraId="2C9EBB52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Opowiada o mamie.</w:t>
            </w:r>
          </w:p>
          <w:p w14:paraId="6084FACD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Opowiada o procesji Bożego Ciała.</w:t>
            </w:r>
          </w:p>
          <w:p w14:paraId="68966549" w14:textId="77777777" w:rsidR="004D5BE4" w:rsidRPr="007B4368" w:rsidRDefault="004D5BE4" w:rsidP="00FD7C37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Opowiada o patronach klasy pierwszej.</w:t>
            </w:r>
          </w:p>
          <w:p w14:paraId="6CB8810D" w14:textId="77777777" w:rsidR="004D5BE4" w:rsidRPr="004730CF" w:rsidRDefault="004D5BE4" w:rsidP="00FD7C37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Opowiada o wakacjach.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3BC043" w14:textId="77777777" w:rsidR="004D5BE4" w:rsidRPr="004730CF" w:rsidRDefault="004D5BE4" w:rsidP="00FD7C37">
            <w:pPr>
              <w:snapToGrid w:val="0"/>
              <w:ind w:left="227" w:hanging="227"/>
              <w:jc w:val="left"/>
              <w:rPr>
                <w:color w:val="00000A"/>
                <w:sz w:val="20"/>
                <w:szCs w:val="20"/>
              </w:rPr>
            </w:pPr>
          </w:p>
        </w:tc>
      </w:tr>
    </w:tbl>
    <w:p w14:paraId="0DA913A0" w14:textId="77777777" w:rsidR="004D5BE4" w:rsidRPr="004730CF" w:rsidRDefault="004D5BE4" w:rsidP="004D5BE4">
      <w:pPr>
        <w:ind w:firstLine="0"/>
        <w:sectPr w:rsidR="004D5BE4" w:rsidRPr="004730CF" w:rsidSect="00F81554">
          <w:footerReference w:type="default" r:id="rId4"/>
          <w:pgSz w:w="16838" w:h="11906" w:orient="landscape" w:code="9"/>
          <w:pgMar w:top="1134" w:right="1134" w:bottom="1134" w:left="1134" w:header="709" w:footer="709" w:gutter="0"/>
          <w:cols w:space="708"/>
          <w:docGrid w:linePitch="360" w:charSpace="32768"/>
        </w:sectPr>
      </w:pPr>
    </w:p>
    <w:p w14:paraId="2A62AC94" w14:textId="77777777" w:rsidR="00A01F85" w:rsidRDefault="00A01F85" w:rsidP="004D5BE4">
      <w:pPr>
        <w:ind w:firstLine="0"/>
      </w:pPr>
    </w:p>
    <w:sectPr w:rsidR="00A0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EB48" w14:textId="77777777" w:rsidR="00000000" w:rsidRPr="007B4368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E4"/>
    <w:rsid w:val="004D5BE4"/>
    <w:rsid w:val="00A01F85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4234"/>
  <w15:chartTrackingRefBased/>
  <w15:docId w15:val="{F30184DA-5DAE-406A-AAED-27AEBBB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4D5BE4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5BE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5BE4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customStyle="1" w:styleId="kursywa">
    <w:name w:val="_kursywa"/>
    <w:uiPriority w:val="99"/>
    <w:qFormat/>
    <w:rsid w:val="004D5BE4"/>
    <w:rPr>
      <w:i/>
      <w:iCs/>
      <w:color w:val="auto"/>
    </w:rPr>
  </w:style>
  <w:style w:type="character" w:customStyle="1" w:styleId="boldN31">
    <w:name w:val="_bold_N31"/>
    <w:basedOn w:val="Domylnaczcionkaakapitu"/>
    <w:uiPriority w:val="99"/>
    <w:rsid w:val="004D5BE4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5BE4"/>
    <w:rPr>
      <w:rFonts w:ascii="Times New Roman" w:eastAsia="Times New Roman" w:hAnsi="Times New Roman" w:cs="Calibri"/>
      <w:color w:val="000000"/>
      <w:lang w:eastAsia="ar-SA"/>
    </w:rPr>
  </w:style>
  <w:style w:type="paragraph" w:customStyle="1" w:styleId="Normal-odstp">
    <w:name w:val="Normal-odstęp"/>
    <w:basedOn w:val="Normalny"/>
    <w:uiPriority w:val="99"/>
    <w:rsid w:val="004D5BE4"/>
    <w:pPr>
      <w:spacing w:before="113"/>
    </w:pPr>
  </w:style>
  <w:style w:type="paragraph" w:styleId="Stopka">
    <w:name w:val="footer"/>
    <w:basedOn w:val="Normalny"/>
    <w:link w:val="StopkaZnak"/>
    <w:uiPriority w:val="99"/>
    <w:rsid w:val="004D5BE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color w:val="000000"/>
      <w:kern w:val="2"/>
      <w:lang w:eastAsia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D5BE4"/>
    <w:rPr>
      <w:rFonts w:ascii="Times New Roman" w:eastAsiaTheme="minorEastAsia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14591</Characters>
  <Application>Microsoft Office Word</Application>
  <DocSecurity>0</DocSecurity>
  <Lines>121</Lines>
  <Paragraphs>33</Paragraphs>
  <ScaleCrop>false</ScaleCrop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Ludwig</dc:creator>
  <cp:keywords/>
  <dc:description/>
  <cp:lastModifiedBy>Izabela Ludwig</cp:lastModifiedBy>
  <cp:revision>1</cp:revision>
  <dcterms:created xsi:type="dcterms:W3CDTF">2024-02-26T17:51:00Z</dcterms:created>
  <dcterms:modified xsi:type="dcterms:W3CDTF">2024-02-26T17:52:00Z</dcterms:modified>
</cp:coreProperties>
</file>